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8F" w:rsidRPr="006A3198" w:rsidRDefault="007B6B8F" w:rsidP="00E316F8">
      <w:pPr>
        <w:widowControl w:val="0"/>
        <w:autoSpaceDE w:val="0"/>
        <w:autoSpaceDN w:val="0"/>
        <w:adjustRightInd w:val="0"/>
        <w:spacing w:after="0" w:line="240" w:lineRule="auto"/>
        <w:ind w:left="5387" w:firstLine="709"/>
        <w:jc w:val="center"/>
        <w:outlineLvl w:val="0"/>
        <w:rPr>
          <w:rFonts w:ascii="Times New Roman" w:hAnsi="Times New Roman" w:cs="Times New Roman"/>
          <w:sz w:val="28"/>
          <w:szCs w:val="28"/>
        </w:rPr>
      </w:pPr>
      <w:bookmarkStart w:id="0" w:name="Par34"/>
      <w:bookmarkEnd w:id="0"/>
      <w:r w:rsidRPr="006A3198">
        <w:rPr>
          <w:rFonts w:ascii="Times New Roman" w:hAnsi="Times New Roman" w:cs="Times New Roman"/>
          <w:sz w:val="28"/>
          <w:szCs w:val="28"/>
        </w:rPr>
        <w:t>Приложение № 1</w:t>
      </w:r>
    </w:p>
    <w:p w:rsidR="007B6B8F" w:rsidRPr="006A3198" w:rsidRDefault="007B6B8F" w:rsidP="00E316F8">
      <w:pPr>
        <w:widowControl w:val="0"/>
        <w:autoSpaceDE w:val="0"/>
        <w:autoSpaceDN w:val="0"/>
        <w:adjustRightInd w:val="0"/>
        <w:spacing w:after="0" w:line="240" w:lineRule="auto"/>
        <w:ind w:left="5387" w:firstLine="709"/>
        <w:jc w:val="center"/>
        <w:rPr>
          <w:rFonts w:ascii="Times New Roman" w:hAnsi="Times New Roman" w:cs="Times New Roman"/>
          <w:sz w:val="28"/>
          <w:szCs w:val="28"/>
        </w:rPr>
      </w:pPr>
      <w:r w:rsidRPr="006A3198">
        <w:rPr>
          <w:rFonts w:ascii="Times New Roman" w:hAnsi="Times New Roman" w:cs="Times New Roman"/>
          <w:sz w:val="28"/>
          <w:szCs w:val="28"/>
        </w:rPr>
        <w:t xml:space="preserve">к </w:t>
      </w:r>
      <w:r w:rsidR="00E87A6E" w:rsidRPr="006A3198">
        <w:rPr>
          <w:rFonts w:ascii="Times New Roman" w:hAnsi="Times New Roman" w:cs="Times New Roman"/>
          <w:sz w:val="28"/>
          <w:szCs w:val="28"/>
        </w:rPr>
        <w:t>п</w:t>
      </w:r>
      <w:r w:rsidRPr="006A3198">
        <w:rPr>
          <w:rFonts w:ascii="Times New Roman" w:hAnsi="Times New Roman" w:cs="Times New Roman"/>
          <w:sz w:val="28"/>
          <w:szCs w:val="28"/>
        </w:rPr>
        <w:t>риказу ФАС России</w:t>
      </w:r>
    </w:p>
    <w:p w:rsidR="007B6B8F" w:rsidRPr="006A3198" w:rsidRDefault="007B6B8F" w:rsidP="00E316F8">
      <w:pPr>
        <w:widowControl w:val="0"/>
        <w:autoSpaceDE w:val="0"/>
        <w:autoSpaceDN w:val="0"/>
        <w:adjustRightInd w:val="0"/>
        <w:spacing w:after="0" w:line="240" w:lineRule="auto"/>
        <w:ind w:left="5387" w:firstLine="709"/>
        <w:jc w:val="center"/>
        <w:rPr>
          <w:rFonts w:ascii="Times New Roman" w:hAnsi="Times New Roman" w:cs="Times New Roman"/>
          <w:sz w:val="28"/>
          <w:szCs w:val="28"/>
        </w:rPr>
      </w:pPr>
      <w:r w:rsidRPr="006A3198">
        <w:rPr>
          <w:rFonts w:ascii="Times New Roman" w:hAnsi="Times New Roman" w:cs="Times New Roman"/>
          <w:sz w:val="28"/>
          <w:szCs w:val="28"/>
        </w:rPr>
        <w:t xml:space="preserve">от </w:t>
      </w:r>
      <w:r w:rsidR="00C11E15" w:rsidRPr="006A3198">
        <w:rPr>
          <w:rFonts w:ascii="Times New Roman" w:hAnsi="Times New Roman" w:cs="Times New Roman"/>
          <w:sz w:val="28"/>
          <w:szCs w:val="28"/>
        </w:rPr>
        <w:t>________</w:t>
      </w:r>
      <w:r w:rsidRPr="006A3198">
        <w:rPr>
          <w:rFonts w:ascii="Times New Roman" w:hAnsi="Times New Roman" w:cs="Times New Roman"/>
          <w:sz w:val="28"/>
          <w:szCs w:val="28"/>
        </w:rPr>
        <w:t>___№ ______</w:t>
      </w:r>
    </w:p>
    <w:p w:rsidR="007B6B8F" w:rsidRPr="006A3198" w:rsidRDefault="007B6B8F" w:rsidP="00C11E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1E15" w:rsidRPr="006A3198" w:rsidRDefault="00C11E15" w:rsidP="00C11E1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1" w:name="Par38"/>
      <w:bookmarkEnd w:id="1"/>
    </w:p>
    <w:p w:rsidR="00C11E15" w:rsidRPr="006A3198" w:rsidRDefault="00C11E15" w:rsidP="00C11E1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B6B8F" w:rsidRPr="006A3198" w:rsidRDefault="007B6B8F" w:rsidP="00C11E1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A3198">
        <w:rPr>
          <w:rFonts w:ascii="Times New Roman" w:hAnsi="Times New Roman" w:cs="Times New Roman"/>
          <w:b/>
          <w:bCs/>
          <w:sz w:val="28"/>
          <w:szCs w:val="28"/>
        </w:rPr>
        <w:t>ПОЛОЖЕНИЕ</w:t>
      </w:r>
    </w:p>
    <w:p w:rsidR="007B6B8F" w:rsidRPr="006A3198" w:rsidRDefault="007B6B8F" w:rsidP="00C11E1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A3198">
        <w:rPr>
          <w:rFonts w:ascii="Times New Roman" w:hAnsi="Times New Roman" w:cs="Times New Roman"/>
          <w:b/>
          <w:bCs/>
          <w:sz w:val="28"/>
          <w:szCs w:val="28"/>
        </w:rPr>
        <w:t>О ТЕРРИТОРИАЛЬНОМ ОРГАНЕ ФЕДЕРАЛЬНОЙ АНТИМОНОПОЛЬНОЙ СЛУЖБЫ</w:t>
      </w:r>
    </w:p>
    <w:p w:rsidR="007B6B8F" w:rsidRPr="006A3198" w:rsidRDefault="007B6B8F" w:rsidP="006B7C94">
      <w:pPr>
        <w:widowControl w:val="0"/>
        <w:autoSpaceDE w:val="0"/>
        <w:autoSpaceDN w:val="0"/>
        <w:adjustRightInd w:val="0"/>
        <w:spacing w:after="0" w:line="360" w:lineRule="auto"/>
        <w:ind w:firstLine="709"/>
        <w:jc w:val="center"/>
        <w:rPr>
          <w:rFonts w:ascii="Times New Roman" w:hAnsi="Times New Roman" w:cs="Times New Roman"/>
          <w:sz w:val="28"/>
          <w:szCs w:val="28"/>
        </w:rPr>
      </w:pPr>
    </w:p>
    <w:p w:rsidR="007B6B8F" w:rsidRPr="006A3198" w:rsidRDefault="007B6B8F" w:rsidP="006B7C94">
      <w:pPr>
        <w:widowControl w:val="0"/>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2" w:name="Par41"/>
      <w:bookmarkEnd w:id="2"/>
      <w:r w:rsidRPr="006A3198">
        <w:rPr>
          <w:rFonts w:ascii="Times New Roman" w:hAnsi="Times New Roman" w:cs="Times New Roman"/>
          <w:sz w:val="28"/>
          <w:szCs w:val="28"/>
        </w:rPr>
        <w:t>I. Общие положения</w:t>
      </w:r>
    </w:p>
    <w:p w:rsidR="007B6B8F" w:rsidRPr="006A3198" w:rsidRDefault="007B6B8F" w:rsidP="006B7C94">
      <w:pPr>
        <w:widowControl w:val="0"/>
        <w:autoSpaceDE w:val="0"/>
        <w:autoSpaceDN w:val="0"/>
        <w:adjustRightInd w:val="0"/>
        <w:spacing w:after="0" w:line="360" w:lineRule="auto"/>
        <w:ind w:firstLine="709"/>
        <w:jc w:val="center"/>
        <w:rPr>
          <w:rFonts w:ascii="Times New Roman" w:hAnsi="Times New Roman" w:cs="Times New Roman"/>
          <w:sz w:val="28"/>
          <w:szCs w:val="28"/>
        </w:rPr>
      </w:pPr>
    </w:p>
    <w:p w:rsidR="006B7C94" w:rsidRPr="006A3198" w:rsidRDefault="007B6B8F" w:rsidP="006B7C94">
      <w:pPr>
        <w:pStyle w:val="a3"/>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6A3198">
        <w:rPr>
          <w:rFonts w:ascii="Times New Roman" w:hAnsi="Times New Roman" w:cs="Times New Roman"/>
          <w:sz w:val="28"/>
          <w:szCs w:val="28"/>
        </w:rPr>
        <w:t xml:space="preserve">Территориальный орган Федеральной антимонопольной службы (далее - территориальный орган) осуществляет функции по контролю </w:t>
      </w:r>
      <w:r w:rsidR="006B7C94" w:rsidRPr="006A3198">
        <w:rPr>
          <w:rFonts w:ascii="Times New Roman" w:hAnsi="Times New Roman" w:cs="Times New Roman"/>
          <w:sz w:val="28"/>
          <w:szCs w:val="28"/>
        </w:rPr>
        <w:t>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и в сфере закупок товаров, работ, услуг для обеспечения государственных и муниципальных нужд, а также по согласованию применения закрытых способов определения поставщиков (подрядчиков, исполнителей).</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 xml:space="preserve">2. Территориальный орган в своей деятельности руководствуется </w:t>
      </w:r>
      <w:hyperlink r:id="rId8" w:history="1">
        <w:r w:rsidR="005C6B87">
          <w:rPr>
            <w:rFonts w:ascii="Times New Roman" w:hAnsi="Times New Roman" w:cs="Times New Roman"/>
            <w:sz w:val="28"/>
            <w:szCs w:val="28"/>
          </w:rPr>
          <w:t>Конституцией</w:t>
        </w:r>
      </w:hyperlink>
      <w:r w:rsidRPr="006A319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3. 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w:t>
      </w:r>
      <w:r w:rsidR="005C6B87">
        <w:rPr>
          <w:rFonts w:ascii="Times New Roman" w:hAnsi="Times New Roman" w:cs="Times New Roman"/>
          <w:sz w:val="28"/>
          <w:szCs w:val="28"/>
        </w:rPr>
        <w:t xml:space="preserve">моуправления, общественными объединениями и иными организациями, в том числе с </w:t>
      </w:r>
      <w:r w:rsidR="005C6B87">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г. Москве - на территории Центрального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Санкт-Петербургу - на территории Северо-Западного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Ростовской области - на территории Южного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Ставропольскому краю - на территории Северо-Кавказского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Нижегородской области - на территории Приволжского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Свердловской области - на территории Уральского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Новосибирской области - на территории Сибирского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Хабаровскому краю - на территории Дальневосточного федерального округа;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Республике Крым и городу Севастополю - на территории Крымского федерального округа.</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Функции по контролю за соблюдением законодательства в сфере государственного оборонного заказа, в сфере закупок товаров, работ, услуг для </w:t>
      </w:r>
      <w:r>
        <w:rPr>
          <w:rFonts w:ascii="Times New Roman" w:hAnsi="Times New Roman" w:cs="Times New Roman"/>
          <w:sz w:val="28"/>
          <w:szCs w:val="28"/>
        </w:rPr>
        <w:lastRenderedPageBreak/>
        <w:t>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осуществляют следующие территориальные органы:</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Санкт-Петербургу - на территории Северо-Западного федерального округа;</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Ростовской области - на территории Южного федерального округа, Северо-Кавказского федерального округа, Крымского федерального округа;</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Нижегородской области - на территории Приволжского федерального округа;</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Свердловской области - на территории Уральского федерального округа;</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антимонопольной службы по Новосибирской области - на территории Сибирского федерального округа;</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антимонопольной службы по Хабаровскому краю - на территории Дальневосточного федерального округа. </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осуществляет Центральный аппарат Федеральной антимонопольной службы.</w:t>
      </w:r>
    </w:p>
    <w:p w:rsidR="009E5DA5"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w:t>
      </w:r>
      <w:r w:rsidR="00746B9E">
        <w:rPr>
          <w:rFonts w:ascii="Times New Roman" w:hAnsi="Times New Roman" w:cs="Times New Roman"/>
          <w:sz w:val="28"/>
          <w:szCs w:val="28"/>
        </w:rPr>
        <w:t xml:space="preserve">ствии с поручением руководителя (заместителя руководителя) </w:t>
      </w:r>
      <w:r>
        <w:rPr>
          <w:rFonts w:ascii="Times New Roman" w:hAnsi="Times New Roman" w:cs="Times New Roman"/>
          <w:sz w:val="28"/>
          <w:szCs w:val="28"/>
        </w:rPr>
        <w:t>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могут быть возложены на иные территориальные органы Федеральной антимонопольной службы.</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7B6B8F" w:rsidRPr="006A3198" w:rsidRDefault="005C6B87" w:rsidP="006B7C94">
      <w:pPr>
        <w:widowControl w:val="0"/>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3" w:name="Par47"/>
      <w:bookmarkEnd w:id="3"/>
      <w:r>
        <w:rPr>
          <w:rFonts w:ascii="Times New Roman" w:hAnsi="Times New Roman" w:cs="Times New Roman"/>
          <w:sz w:val="28"/>
          <w:szCs w:val="28"/>
        </w:rPr>
        <w:t>II. Полномочия</w:t>
      </w:r>
    </w:p>
    <w:p w:rsidR="007B6B8F" w:rsidRPr="006A3198" w:rsidRDefault="007B6B8F" w:rsidP="006B7C94">
      <w:pPr>
        <w:widowControl w:val="0"/>
        <w:autoSpaceDE w:val="0"/>
        <w:autoSpaceDN w:val="0"/>
        <w:adjustRightInd w:val="0"/>
        <w:spacing w:after="0" w:line="360" w:lineRule="auto"/>
        <w:ind w:firstLine="709"/>
        <w:jc w:val="center"/>
        <w:rPr>
          <w:rFonts w:ascii="Times New Roman" w:hAnsi="Times New Roman" w:cs="Times New Roman"/>
          <w:sz w:val="28"/>
          <w:szCs w:val="28"/>
        </w:rPr>
      </w:pP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Территориальный орган осуществляет следующие полномочия:</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 осуществляет контроль:</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за соблюдением коммерческими и некоммерческими организациями,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антимонопольного </w:t>
      </w:r>
      <w:hyperlink r:id="rId9" w:history="1">
        <w:r>
          <w:rPr>
            <w:rFonts w:ascii="Times New Roman" w:hAnsi="Times New Roman" w:cs="Times New Roman"/>
            <w:sz w:val="28"/>
            <w:szCs w:val="28"/>
          </w:rPr>
          <w:t>законодательства</w:t>
        </w:r>
      </w:hyperlink>
      <w:r w:rsidR="007B6B8F" w:rsidRPr="006A3198">
        <w:rPr>
          <w:rFonts w:ascii="Times New Roman" w:hAnsi="Times New Roman" w:cs="Times New Roman"/>
          <w:sz w:val="28"/>
          <w:szCs w:val="28"/>
        </w:rPr>
        <w:t xml:space="preserve">, </w:t>
      </w:r>
      <w:hyperlink r:id="rId10" w:history="1">
        <w:r>
          <w:rPr>
            <w:rFonts w:ascii="Times New Roman" w:hAnsi="Times New Roman" w:cs="Times New Roman"/>
            <w:sz w:val="28"/>
            <w:szCs w:val="28"/>
          </w:rPr>
          <w:t>законодательства</w:t>
        </w:r>
      </w:hyperlink>
      <w:r w:rsidR="007B6B8F" w:rsidRPr="006A3198">
        <w:rPr>
          <w:rFonts w:ascii="Times New Roman" w:hAnsi="Times New Roman" w:cs="Times New Roman"/>
          <w:sz w:val="28"/>
          <w:szCs w:val="28"/>
        </w:rPr>
        <w:t xml:space="preserve"> о естественных монополиях, </w:t>
      </w:r>
      <w:hyperlink r:id="rId11" w:history="1">
        <w:r>
          <w:rPr>
            <w:rFonts w:ascii="Times New Roman" w:hAnsi="Times New Roman" w:cs="Times New Roman"/>
            <w:sz w:val="28"/>
            <w:szCs w:val="28"/>
          </w:rPr>
          <w:t>законодательства</w:t>
        </w:r>
      </w:hyperlink>
      <w:r w:rsidR="007B6B8F" w:rsidRPr="006A3198">
        <w:rPr>
          <w:rFonts w:ascii="Times New Roman" w:hAnsi="Times New Roman" w:cs="Times New Roman"/>
          <w:sz w:val="28"/>
          <w:szCs w:val="28"/>
        </w:rPr>
        <w:t xml:space="preserve"> о рекламе (в части установленных законодательством полномочий антимонопольного органа);</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4" w:name="Par52"/>
      <w:bookmarkEnd w:id="4"/>
      <w:r w:rsidRPr="006A3198">
        <w:rPr>
          <w:rFonts w:ascii="Times New Roman" w:hAnsi="Times New Roman" w:cs="Times New Roman"/>
          <w:sz w:val="28"/>
          <w:szCs w:val="28"/>
        </w:rPr>
        <w:t>6</w:t>
      </w:r>
      <w:r w:rsidR="007B6B8F" w:rsidRPr="006A3198">
        <w:rPr>
          <w:rFonts w:ascii="Times New Roman" w:hAnsi="Times New Roman" w:cs="Times New Roman"/>
          <w:sz w:val="28"/>
          <w:szCs w:val="28"/>
        </w:rPr>
        <w:t xml:space="preserve">.1.2. за соблюдением антимонопольного </w:t>
      </w:r>
      <w:hyperlink r:id="rId12" w:history="1">
        <w:r w:rsidR="005C6B87">
          <w:rPr>
            <w:rFonts w:ascii="Times New Roman" w:hAnsi="Times New Roman" w:cs="Times New Roman"/>
            <w:sz w:val="28"/>
            <w:szCs w:val="28"/>
          </w:rPr>
          <w:t>законодательства</w:t>
        </w:r>
      </w:hyperlink>
      <w:r w:rsidR="007B6B8F" w:rsidRPr="006A3198">
        <w:rPr>
          <w:rFonts w:ascii="Times New Roman" w:hAnsi="Times New Roman" w:cs="Times New Roman"/>
          <w:sz w:val="28"/>
          <w:szCs w:val="28"/>
        </w:rPr>
        <w:t xml:space="preserve"> на товарных рынках:</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а) при слиянии и присоединении коммерческих организаций (за исключением финансовых организаций) ходатайства представляются:</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w:t>
      </w:r>
      <w:r w:rsidR="005C6B87">
        <w:rPr>
          <w:rFonts w:ascii="Times New Roman" w:hAnsi="Times New Roman" w:cs="Times New Roman"/>
          <w:sz w:val="28"/>
          <w:szCs w:val="28"/>
        </w:rPr>
        <w:t>едставления ходатайства,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не превышает тридцати миллиардов рублей;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 При этом территориальный орган </w:t>
      </w:r>
      <w:r>
        <w:rPr>
          <w:rFonts w:ascii="Times New Roman" w:hAnsi="Times New Roman" w:cs="Times New Roman"/>
          <w:sz w:val="28"/>
          <w:szCs w:val="28"/>
        </w:rPr>
        <w:lastRenderedPageBreak/>
        <w:t>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более чем в пять раз превышает величину, установленную Правительством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 создании коммерческих организаций ходатайства представляются:</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и(или) имущества права, предусмотренные </w:t>
      </w:r>
      <w:hyperlink r:id="rId13" w:history="1">
        <w:r>
          <w:rPr>
            <w:rFonts w:ascii="Times New Roman" w:hAnsi="Times New Roman" w:cs="Times New Roman"/>
            <w:sz w:val="28"/>
            <w:szCs w:val="28"/>
          </w:rPr>
          <w:t>статьей 28</w:t>
        </w:r>
      </w:hyperlink>
      <w:r w:rsidR="007B6B8F" w:rsidRPr="006A3198">
        <w:rPr>
          <w:rFonts w:ascii="Times New Roman" w:hAnsi="Times New Roman" w:cs="Times New Roman"/>
          <w:sz w:val="28"/>
          <w:szCs w:val="28"/>
        </w:rPr>
        <w:t xml:space="preserve"> Федерального закона от 26</w:t>
      </w:r>
      <w:r w:rsidR="00151337">
        <w:rPr>
          <w:rFonts w:ascii="Times New Roman" w:hAnsi="Times New Roman" w:cs="Times New Roman"/>
          <w:sz w:val="28"/>
          <w:szCs w:val="28"/>
        </w:rPr>
        <w:t>.07.2006</w:t>
      </w:r>
      <w:r w:rsidR="007B6B8F" w:rsidRPr="006A3198">
        <w:rPr>
          <w:rFonts w:ascii="Times New Roman" w:hAnsi="Times New Roman" w:cs="Times New Roman"/>
          <w:sz w:val="28"/>
          <w:szCs w:val="28"/>
        </w:rPr>
        <w:t xml:space="preserve"> № 135-ФЗ </w:t>
      </w:r>
      <w:r w:rsidR="00151337">
        <w:rPr>
          <w:rFonts w:ascii="Times New Roman" w:hAnsi="Times New Roman" w:cs="Times New Roman"/>
          <w:sz w:val="28"/>
          <w:szCs w:val="28"/>
        </w:rPr>
        <w:t>«О защите конкуренции»</w:t>
      </w:r>
      <w:r w:rsidR="007B6B8F" w:rsidRPr="006A3198">
        <w:rPr>
          <w:rFonts w:ascii="Times New Roman" w:hAnsi="Times New Roman" w:cs="Times New Roman"/>
          <w:sz w:val="28"/>
          <w:szCs w:val="28"/>
        </w:rPr>
        <w:t>, и суммарная стоимость активов учредителей создаваемой 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2) в соответствующий территориальный орган по месту нахождения вновь создаваемог</w:t>
      </w:r>
      <w:r w:rsidR="005C6B87">
        <w:rPr>
          <w:rFonts w:ascii="Times New Roman" w:hAnsi="Times New Roman" w:cs="Times New Roman"/>
          <w:sz w:val="28"/>
          <w:szCs w:val="28"/>
        </w:rPr>
        <w:t xml:space="preserve">о юридического лица в случае, если организация, акции (доли) и (или) </w:t>
      </w:r>
      <w:r w:rsidR="005C6B87">
        <w:rPr>
          <w:rFonts w:ascii="Times New Roman" w:hAnsi="Times New Roman" w:cs="Times New Roman"/>
          <w:sz w:val="28"/>
          <w:szCs w:val="28"/>
        </w:rPr>
        <w:lastRenderedPageBreak/>
        <w:t>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14" w:history="1">
        <w:r>
          <w:rPr>
            <w:rFonts w:ascii="Times New Roman" w:hAnsi="Times New Roman" w:cs="Times New Roman"/>
            <w:sz w:val="28"/>
            <w:szCs w:val="28"/>
          </w:rPr>
          <w:t>статьей 29</w:t>
        </w:r>
      </w:hyperlink>
      <w:r w:rsidR="007B6B8F" w:rsidRPr="006A3198">
        <w:rPr>
          <w:rFonts w:ascii="Times New Roman" w:hAnsi="Times New Roman" w:cs="Times New Roman"/>
          <w:sz w:val="28"/>
          <w:szCs w:val="28"/>
        </w:rPr>
        <w:t xml:space="preserve"> Федерального закона</w:t>
      </w:r>
      <w:r w:rsidR="00151337">
        <w:rPr>
          <w:rFonts w:ascii="Times New Roman" w:hAnsi="Times New Roman" w:cs="Times New Roman"/>
          <w:sz w:val="28"/>
          <w:szCs w:val="28"/>
        </w:rPr>
        <w:t xml:space="preserve"> от 26.07.2006 № 135-ФЗ «О защите конкуренции»</w:t>
      </w:r>
      <w:r w:rsidR="007B6B8F" w:rsidRPr="006A3198">
        <w:rPr>
          <w:rFonts w:ascii="Times New Roman" w:hAnsi="Times New Roman" w:cs="Times New Roman"/>
          <w:sz w:val="28"/>
          <w:szCs w:val="28"/>
        </w:rPr>
        <w:t>, и стоимость активов по последнему балансу финансовой организации, акции (доли) и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5" w:name="Par67"/>
      <w:bookmarkEnd w:id="5"/>
      <w:r w:rsidRPr="006A3198">
        <w:rPr>
          <w:rFonts w:ascii="Times New Roman" w:hAnsi="Times New Roman" w:cs="Times New Roman"/>
          <w:sz w:val="28"/>
          <w:szCs w:val="28"/>
        </w:rPr>
        <w:t>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w:t>
      </w:r>
      <w:r w:rsidR="005C6B87">
        <w:rPr>
          <w:rFonts w:ascii="Times New Roman" w:hAnsi="Times New Roman" w:cs="Times New Roman"/>
          <w:sz w:val="28"/>
          <w:szCs w:val="28"/>
        </w:rPr>
        <w:t>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приобретение лицом (группой лиц) голосующих акций акционерного </w:t>
      </w:r>
      <w:r>
        <w:rPr>
          <w:rFonts w:ascii="Times New Roman" w:hAnsi="Times New Roman" w:cs="Times New Roman"/>
          <w:sz w:val="28"/>
          <w:szCs w:val="28"/>
        </w:rPr>
        <w:lastRenderedPageBreak/>
        <w:t>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w:t>
      </w:r>
      <w:r>
        <w:rPr>
          <w:rFonts w:ascii="Times New Roman" w:hAnsi="Times New Roman" w:cs="Times New Roman"/>
          <w:sz w:val="28"/>
          <w:szCs w:val="28"/>
        </w:rPr>
        <w:lastRenderedPageBreak/>
        <w:t>семьюдесятью пятью процентами таких голосующих акций;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совершении указанных в </w:t>
      </w:r>
      <w:hyperlink w:anchor="Par67" w:history="1">
        <w:r>
          <w:rPr>
            <w:rFonts w:ascii="Times New Roman" w:hAnsi="Times New Roman" w:cs="Times New Roman"/>
            <w:sz w:val="28"/>
            <w:szCs w:val="28"/>
          </w:rPr>
          <w:t>подпункте "г" пункта 4.1.2</w:t>
        </w:r>
      </w:hyperlink>
      <w:r w:rsidR="007B6B8F" w:rsidRPr="006A3198">
        <w:rPr>
          <w:rFonts w:ascii="Times New Roman" w:hAnsi="Times New Roman" w:cs="Times New Roman"/>
          <w:sz w:val="28"/>
          <w:szCs w:val="28"/>
        </w:rP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w:t>
      </w:r>
      <w:r>
        <w:rPr>
          <w:rFonts w:ascii="Times New Roman" w:hAnsi="Times New Roman" w:cs="Times New Roman"/>
          <w:sz w:val="28"/>
          <w:szCs w:val="28"/>
        </w:rPr>
        <w:lastRenderedPageBreak/>
        <w:t>отношении которого совершается сделка: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за соблюдением </w:t>
      </w:r>
      <w:hyperlink r:id="rId15" w:history="1">
        <w:r>
          <w:rPr>
            <w:rFonts w:ascii="Times New Roman" w:hAnsi="Times New Roman" w:cs="Times New Roman"/>
            <w:sz w:val="28"/>
            <w:szCs w:val="28"/>
          </w:rPr>
          <w:t>законодательства</w:t>
        </w:r>
      </w:hyperlink>
      <w:r w:rsidR="007B6B8F" w:rsidRPr="006A3198">
        <w:rPr>
          <w:rFonts w:ascii="Times New Roman" w:hAnsi="Times New Roman" w:cs="Times New Roman"/>
          <w:sz w:val="28"/>
          <w:szCs w:val="28"/>
        </w:rPr>
        <w:t xml:space="preserve"> о естественных монополиях:</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6" w:name="Par96"/>
      <w:bookmarkEnd w:id="6"/>
      <w:r w:rsidRPr="006A3198">
        <w:rPr>
          <w:rFonts w:ascii="Times New Roman" w:hAnsi="Times New Roman" w:cs="Times New Roman"/>
          <w:sz w:val="28"/>
          <w:szCs w:val="28"/>
        </w:rP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7" w:name="Par97"/>
      <w:bookmarkEnd w:id="7"/>
      <w:r>
        <w:rPr>
          <w:rFonts w:ascii="Times New Roman" w:hAnsi="Times New Roman" w:cs="Times New Roman"/>
          <w:sz w:val="28"/>
          <w:szCs w:val="28"/>
        </w:rPr>
        <w:t xml:space="preserve">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w:t>
      </w:r>
      <w:r>
        <w:rPr>
          <w:rFonts w:ascii="Times New Roman" w:hAnsi="Times New Roman" w:cs="Times New Roman"/>
          <w:sz w:val="28"/>
          <w:szCs w:val="28"/>
        </w:rPr>
        <w:lastRenderedPageBreak/>
        <w:t>балансу;</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8" w:name="Par98"/>
      <w:bookmarkEnd w:id="8"/>
      <w:r>
        <w:rPr>
          <w:rFonts w:ascii="Times New Roman" w:hAnsi="Times New Roman" w:cs="Times New Roman"/>
          <w:sz w:val="28"/>
          <w:szCs w:val="28"/>
        </w:rPr>
        <w:t>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применяется регулирование и которые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9" w:name="Par99"/>
      <w:bookmarkEnd w:id="9"/>
      <w:r>
        <w:rPr>
          <w:rFonts w:ascii="Times New Roman" w:hAnsi="Times New Roman" w:cs="Times New Roman"/>
          <w:sz w:val="28"/>
          <w:szCs w:val="28"/>
        </w:rP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за соблюдением стандартов раскрытия информации субъектами </w:t>
      </w:r>
      <w:r>
        <w:rPr>
          <w:rFonts w:ascii="Times New Roman" w:hAnsi="Times New Roman" w:cs="Times New Roman"/>
          <w:sz w:val="28"/>
          <w:szCs w:val="28"/>
        </w:rPr>
        <w:lastRenderedPageBreak/>
        <w:t>розничного рынка электроэнергии, осуществляющими свою деятельность на территории региона.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полномочиям территориального органа, предусмотренным в </w:t>
      </w:r>
      <w:hyperlink w:anchor="Par96" w:history="1">
        <w:r>
          <w:rPr>
            <w:rFonts w:ascii="Times New Roman" w:hAnsi="Times New Roman" w:cs="Times New Roman"/>
            <w:sz w:val="28"/>
            <w:szCs w:val="28"/>
          </w:rPr>
          <w:t>подпунктах "а"</w:t>
        </w:r>
      </w:hyperlink>
      <w:r w:rsidR="007B6B8F" w:rsidRPr="006A3198">
        <w:rPr>
          <w:rFonts w:ascii="Times New Roman" w:hAnsi="Times New Roman" w:cs="Times New Roman"/>
          <w:sz w:val="28"/>
          <w:szCs w:val="28"/>
        </w:rPr>
        <w:t xml:space="preserve">, </w:t>
      </w:r>
      <w:hyperlink w:anchor="Par97" w:history="1">
        <w:r>
          <w:rPr>
            <w:rFonts w:ascii="Times New Roman" w:hAnsi="Times New Roman" w:cs="Times New Roman"/>
            <w:sz w:val="28"/>
            <w:szCs w:val="28"/>
          </w:rPr>
          <w:t>"б"</w:t>
        </w:r>
      </w:hyperlink>
      <w:r w:rsidR="007B6B8F" w:rsidRPr="006A3198">
        <w:rPr>
          <w:rFonts w:ascii="Times New Roman" w:hAnsi="Times New Roman" w:cs="Times New Roman"/>
          <w:sz w:val="28"/>
          <w:szCs w:val="28"/>
        </w:rPr>
        <w:t xml:space="preserve">, </w:t>
      </w:r>
      <w:hyperlink w:anchor="Par98" w:history="1">
        <w:r>
          <w:rPr>
            <w:rFonts w:ascii="Times New Roman" w:hAnsi="Times New Roman" w:cs="Times New Roman"/>
            <w:sz w:val="28"/>
            <w:szCs w:val="28"/>
          </w:rPr>
          <w:t>"в"</w:t>
        </w:r>
      </w:hyperlink>
      <w:r w:rsidR="007B6B8F" w:rsidRPr="006A3198">
        <w:rPr>
          <w:rFonts w:ascii="Times New Roman" w:hAnsi="Times New Roman" w:cs="Times New Roman"/>
          <w:sz w:val="28"/>
          <w:szCs w:val="28"/>
        </w:rPr>
        <w:t xml:space="preserve">, </w:t>
      </w:r>
      <w:hyperlink w:anchor="Par99" w:history="1">
        <w:r>
          <w:rPr>
            <w:rFonts w:ascii="Times New Roman" w:hAnsi="Times New Roman" w:cs="Times New Roman"/>
            <w:sz w:val="28"/>
            <w:szCs w:val="28"/>
          </w:rPr>
          <w:t>"г" пункта 4.1.3</w:t>
        </w:r>
      </w:hyperlink>
      <w:r w:rsidR="007B6B8F" w:rsidRPr="006A3198">
        <w:rPr>
          <w:rFonts w:ascii="Times New Roman" w:hAnsi="Times New Roman" w:cs="Times New Roman"/>
          <w:sz w:val="28"/>
          <w:szCs w:val="28"/>
        </w:rP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ar96" w:history="1">
        <w:r>
          <w:rPr>
            <w:rFonts w:ascii="Times New Roman" w:hAnsi="Times New Roman" w:cs="Times New Roman"/>
            <w:color w:val="0000FF"/>
            <w:sz w:val="28"/>
            <w:szCs w:val="28"/>
          </w:rPr>
          <w:t>подпунктах "а"</w:t>
        </w:r>
      </w:hyperlink>
      <w:r w:rsidR="007B6B8F" w:rsidRPr="006A3198">
        <w:rPr>
          <w:rFonts w:ascii="Times New Roman" w:hAnsi="Times New Roman" w:cs="Times New Roman"/>
          <w:sz w:val="28"/>
          <w:szCs w:val="28"/>
        </w:rPr>
        <w:t xml:space="preserve">, </w:t>
      </w:r>
      <w:hyperlink w:anchor="Par97" w:history="1">
        <w:r>
          <w:rPr>
            <w:rFonts w:ascii="Times New Roman" w:hAnsi="Times New Roman" w:cs="Times New Roman"/>
            <w:color w:val="0000FF"/>
            <w:sz w:val="28"/>
            <w:szCs w:val="28"/>
          </w:rPr>
          <w:t>"б"</w:t>
        </w:r>
      </w:hyperlink>
      <w:r w:rsidR="007B6B8F" w:rsidRPr="006A3198">
        <w:rPr>
          <w:rFonts w:ascii="Times New Roman" w:hAnsi="Times New Roman" w:cs="Times New Roman"/>
          <w:sz w:val="28"/>
          <w:szCs w:val="28"/>
        </w:rPr>
        <w:t xml:space="preserve">, </w:t>
      </w:r>
      <w:hyperlink w:anchor="Par98" w:history="1">
        <w:r>
          <w:rPr>
            <w:rFonts w:ascii="Times New Roman" w:hAnsi="Times New Roman" w:cs="Times New Roman"/>
            <w:color w:val="0000FF"/>
            <w:sz w:val="28"/>
            <w:szCs w:val="28"/>
          </w:rPr>
          <w:t>"в"</w:t>
        </w:r>
      </w:hyperlink>
      <w:r w:rsidR="007B6B8F" w:rsidRPr="006A3198">
        <w:rPr>
          <w:rFonts w:ascii="Times New Roman" w:hAnsi="Times New Roman" w:cs="Times New Roman"/>
          <w:sz w:val="28"/>
          <w:szCs w:val="28"/>
        </w:rPr>
        <w:t xml:space="preserve">, </w:t>
      </w:r>
      <w:hyperlink w:anchor="Par99" w:history="1">
        <w:r>
          <w:rPr>
            <w:rFonts w:ascii="Times New Roman" w:hAnsi="Times New Roman" w:cs="Times New Roman"/>
            <w:color w:val="0000FF"/>
            <w:sz w:val="28"/>
            <w:szCs w:val="28"/>
          </w:rPr>
          <w:t>"г" пункта 4.1.3</w:t>
        </w:r>
      </w:hyperlink>
      <w:r w:rsidR="007B6B8F" w:rsidRPr="006A3198">
        <w:rPr>
          <w:rFonts w:ascii="Times New Roman" w:hAnsi="Times New Roman" w:cs="Times New Roman"/>
          <w:sz w:val="28"/>
          <w:szCs w:val="28"/>
        </w:rP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6</w:t>
      </w:r>
      <w:r w:rsidR="007B6B8F" w:rsidRPr="006A3198">
        <w:rPr>
          <w:rFonts w:ascii="Times New Roman" w:hAnsi="Times New Roman" w:cs="Times New Roman"/>
          <w:sz w:val="28"/>
          <w:szCs w:val="28"/>
        </w:rPr>
        <w:t>.1.4.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w:t>
      </w:r>
      <w:r w:rsidR="005C6B87">
        <w:rPr>
          <w:rFonts w:ascii="Times New Roman" w:hAnsi="Times New Roman" w:cs="Times New Roman"/>
          <w:sz w:val="28"/>
          <w:szCs w:val="28"/>
        </w:rPr>
        <w:t>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16" w:history="1">
        <w:r>
          <w:rPr>
            <w:rFonts w:ascii="Times New Roman" w:hAnsi="Times New Roman" w:cs="Times New Roman"/>
            <w:sz w:val="28"/>
            <w:szCs w:val="28"/>
          </w:rPr>
          <w:t>частями 1</w:t>
        </w:r>
      </w:hyperlink>
      <w:r w:rsidR="007B6B8F" w:rsidRPr="006A3198">
        <w:rPr>
          <w:rFonts w:ascii="Times New Roman" w:hAnsi="Times New Roman" w:cs="Times New Roman"/>
          <w:sz w:val="28"/>
          <w:szCs w:val="28"/>
        </w:rPr>
        <w:t xml:space="preserve">, </w:t>
      </w:r>
      <w:hyperlink r:id="rId17" w:history="1">
        <w:r>
          <w:rPr>
            <w:rFonts w:ascii="Times New Roman" w:hAnsi="Times New Roman" w:cs="Times New Roman"/>
            <w:sz w:val="28"/>
            <w:szCs w:val="28"/>
          </w:rPr>
          <w:t>4</w:t>
        </w:r>
      </w:hyperlink>
      <w:r w:rsidR="007B6B8F" w:rsidRPr="006A3198">
        <w:rPr>
          <w:rFonts w:ascii="Times New Roman" w:hAnsi="Times New Roman" w:cs="Times New Roman"/>
          <w:sz w:val="28"/>
          <w:szCs w:val="28"/>
        </w:rPr>
        <w:t xml:space="preserve"> и </w:t>
      </w:r>
      <w:hyperlink r:id="rId18" w:history="1">
        <w:r>
          <w:rPr>
            <w:rFonts w:ascii="Times New Roman" w:hAnsi="Times New Roman" w:cs="Times New Roman"/>
            <w:sz w:val="28"/>
            <w:szCs w:val="28"/>
          </w:rPr>
          <w:t>5 статьи 15</w:t>
        </w:r>
      </w:hyperlink>
      <w:r w:rsidR="007B6B8F" w:rsidRPr="006A3198">
        <w:rPr>
          <w:rFonts w:ascii="Times New Roman" w:hAnsi="Times New Roman" w:cs="Times New Roman"/>
          <w:sz w:val="28"/>
          <w:szCs w:val="28"/>
        </w:rPr>
        <w:t xml:space="preserve"> Федерального закона от 05.04.20</w:t>
      </w:r>
      <w:r w:rsidR="00151337">
        <w:rPr>
          <w:rFonts w:ascii="Times New Roman" w:hAnsi="Times New Roman" w:cs="Times New Roman"/>
          <w:sz w:val="28"/>
          <w:szCs w:val="28"/>
        </w:rPr>
        <w:t>13 № 44-ФЗ «</w:t>
      </w:r>
      <w:r w:rsidR="007B6B8F" w:rsidRPr="006A3198">
        <w:rPr>
          <w:rFonts w:ascii="Times New Roman" w:hAnsi="Times New Roman" w:cs="Times New Roman"/>
          <w:sz w:val="28"/>
          <w:szCs w:val="28"/>
        </w:rPr>
        <w:t>О контрактной системе в сфере закупок товаров, работ, услуг для обеспечения госуд</w:t>
      </w:r>
      <w:r w:rsidR="00151337">
        <w:rPr>
          <w:rFonts w:ascii="Times New Roman" w:hAnsi="Times New Roman" w:cs="Times New Roman"/>
          <w:sz w:val="28"/>
          <w:szCs w:val="28"/>
        </w:rPr>
        <w:t>арственных и муниципальных нужд»</w:t>
      </w:r>
      <w:r w:rsidR="007B6B8F" w:rsidRPr="006A3198">
        <w:rPr>
          <w:rFonts w:ascii="Times New Roman" w:hAnsi="Times New Roman" w:cs="Times New Roman"/>
          <w:sz w:val="28"/>
          <w:szCs w:val="28"/>
        </w:rPr>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6</w:t>
      </w:r>
      <w:r w:rsidR="007B6B8F" w:rsidRPr="006A3198">
        <w:rPr>
          <w:rFonts w:ascii="Times New Roman" w:hAnsi="Times New Roman" w:cs="Times New Roman"/>
          <w:sz w:val="28"/>
          <w:szCs w:val="28"/>
        </w:rPr>
        <w:t>.1.8.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w:t>
      </w:r>
      <w:r w:rsidR="005C6B87">
        <w:rPr>
          <w:rFonts w:ascii="Times New Roman" w:hAnsi="Times New Roman" w:cs="Times New Roman"/>
          <w:sz w:val="28"/>
          <w:szCs w:val="28"/>
        </w:rPr>
        <w:t xml:space="preserve">,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9" w:history="1">
        <w:r w:rsidR="005C6B87">
          <w:rPr>
            <w:rFonts w:ascii="Times New Roman" w:hAnsi="Times New Roman" w:cs="Times New Roman"/>
            <w:sz w:val="28"/>
            <w:szCs w:val="28"/>
          </w:rPr>
          <w:t>частями 1</w:t>
        </w:r>
      </w:hyperlink>
      <w:r w:rsidR="007B6B8F" w:rsidRPr="006A3198">
        <w:rPr>
          <w:rFonts w:ascii="Times New Roman" w:hAnsi="Times New Roman" w:cs="Times New Roman"/>
          <w:sz w:val="28"/>
          <w:szCs w:val="28"/>
        </w:rPr>
        <w:t xml:space="preserve">, </w:t>
      </w:r>
      <w:hyperlink r:id="rId20" w:history="1">
        <w:r w:rsidR="005C6B87">
          <w:rPr>
            <w:rFonts w:ascii="Times New Roman" w:hAnsi="Times New Roman" w:cs="Times New Roman"/>
            <w:sz w:val="28"/>
            <w:szCs w:val="28"/>
          </w:rPr>
          <w:t>4</w:t>
        </w:r>
      </w:hyperlink>
      <w:r w:rsidR="007B6B8F" w:rsidRPr="006A3198">
        <w:rPr>
          <w:rFonts w:ascii="Times New Roman" w:hAnsi="Times New Roman" w:cs="Times New Roman"/>
          <w:sz w:val="28"/>
          <w:szCs w:val="28"/>
        </w:rPr>
        <w:t xml:space="preserve"> и </w:t>
      </w:r>
      <w:hyperlink r:id="rId21" w:history="1">
        <w:r w:rsidR="005C6B87">
          <w:rPr>
            <w:rFonts w:ascii="Times New Roman" w:hAnsi="Times New Roman" w:cs="Times New Roman"/>
            <w:sz w:val="28"/>
            <w:szCs w:val="28"/>
          </w:rPr>
          <w:t>5 статьи 15</w:t>
        </w:r>
      </w:hyperlink>
      <w:r w:rsidR="007B6B8F" w:rsidRPr="006A3198">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w:t>
      </w:r>
      <w:r w:rsidR="007B6B8F" w:rsidRPr="006A3198">
        <w:rPr>
          <w:rFonts w:ascii="Times New Roman" w:hAnsi="Times New Roman" w:cs="Times New Roman"/>
          <w:sz w:val="28"/>
          <w:szCs w:val="28"/>
        </w:rPr>
        <w:lastRenderedPageBreak/>
        <w:t>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7226CE" w:rsidRPr="006A3198" w:rsidRDefault="00C11E15" w:rsidP="006B7C94">
      <w:pPr>
        <w:pStyle w:val="a5"/>
        <w:spacing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6</w:t>
      </w:r>
      <w:r w:rsidR="007226CE" w:rsidRPr="006A3198">
        <w:rPr>
          <w:rFonts w:ascii="Times New Roman" w:hAnsi="Times New Roman" w:cs="Times New Roman"/>
          <w:sz w:val="28"/>
          <w:szCs w:val="28"/>
        </w:rPr>
        <w:t>.1.9.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w:t>
      </w:r>
      <w:r w:rsidR="005C6B87">
        <w:rPr>
          <w:rFonts w:ascii="Times New Roman" w:hAnsi="Times New Roman" w:cs="Times New Roman"/>
          <w:sz w:val="28"/>
          <w:szCs w:val="28"/>
        </w:rPr>
        <w:t>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 заказу, а также при осуществлении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226CE"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7226CE"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7226CE"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7B6B8F"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государственной или муниципальной помощи в случаях, установленных антимонопольным законодательством;</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6.5. выдает (направляет):</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законодательством о естественных монополиях;</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w:t>
      </w:r>
      <w:r>
        <w:rPr>
          <w:rFonts w:ascii="Times New Roman" w:hAnsi="Times New Roman" w:cs="Times New Roman"/>
          <w:sz w:val="28"/>
          <w:szCs w:val="28"/>
        </w:rPr>
        <w:lastRenderedPageBreak/>
        <w:t xml:space="preserve">иными юридическими лицами в соответствии с </w:t>
      </w:r>
      <w:hyperlink r:id="rId22" w:history="1">
        <w:r>
          <w:rPr>
            <w:rFonts w:ascii="Times New Roman" w:hAnsi="Times New Roman" w:cs="Times New Roman"/>
            <w:sz w:val="28"/>
            <w:szCs w:val="28"/>
          </w:rPr>
          <w:t>частями 1</w:t>
        </w:r>
      </w:hyperlink>
      <w:r w:rsidR="007B6B8F" w:rsidRPr="006A3198">
        <w:rPr>
          <w:rFonts w:ascii="Times New Roman" w:hAnsi="Times New Roman" w:cs="Times New Roman"/>
          <w:sz w:val="28"/>
          <w:szCs w:val="28"/>
        </w:rPr>
        <w:t xml:space="preserve">, </w:t>
      </w:r>
      <w:hyperlink r:id="rId23" w:history="1">
        <w:r>
          <w:rPr>
            <w:rFonts w:ascii="Times New Roman" w:hAnsi="Times New Roman" w:cs="Times New Roman"/>
            <w:sz w:val="28"/>
            <w:szCs w:val="28"/>
          </w:rPr>
          <w:t>4</w:t>
        </w:r>
      </w:hyperlink>
      <w:r w:rsidR="007B6B8F" w:rsidRPr="006A3198">
        <w:rPr>
          <w:rFonts w:ascii="Times New Roman" w:hAnsi="Times New Roman" w:cs="Times New Roman"/>
          <w:sz w:val="28"/>
          <w:szCs w:val="28"/>
        </w:rPr>
        <w:t xml:space="preserve"> и </w:t>
      </w:r>
      <w:hyperlink r:id="rId24" w:history="1">
        <w:r>
          <w:rPr>
            <w:rFonts w:ascii="Times New Roman" w:hAnsi="Times New Roman" w:cs="Times New Roman"/>
            <w:sz w:val="28"/>
            <w:szCs w:val="28"/>
          </w:rPr>
          <w:t>5 статьи 15</w:t>
        </w:r>
      </w:hyperlink>
      <w:r w:rsidR="007B6B8F" w:rsidRPr="006A3198">
        <w:rPr>
          <w:rFonts w:ascii="Times New Roman" w:hAnsi="Times New Roman" w:cs="Times New Roman"/>
          <w:sz w:val="28"/>
          <w:szCs w:val="28"/>
        </w:rPr>
        <w:t xml:space="preserve"> Федерального закона от 05.04.2013 № 44-ФЗ </w:t>
      </w:r>
      <w:r w:rsidR="00151337">
        <w:rPr>
          <w:rFonts w:ascii="Times New Roman" w:hAnsi="Times New Roman" w:cs="Times New Roman"/>
          <w:sz w:val="28"/>
          <w:szCs w:val="28"/>
        </w:rPr>
        <w:t>«</w:t>
      </w:r>
      <w:r w:rsidR="007B6B8F" w:rsidRPr="006A3198">
        <w:rPr>
          <w:rFonts w:ascii="Times New Roman" w:hAnsi="Times New Roman" w:cs="Times New Roman"/>
          <w:sz w:val="28"/>
          <w:szCs w:val="28"/>
        </w:rPr>
        <w:t>О контрактной системе в сфере закупок товаров, работ, услуг для обеспечения госуд</w:t>
      </w:r>
      <w:r w:rsidR="00151337">
        <w:rPr>
          <w:rFonts w:ascii="Times New Roman" w:hAnsi="Times New Roman" w:cs="Times New Roman"/>
          <w:sz w:val="28"/>
          <w:szCs w:val="28"/>
        </w:rPr>
        <w:t>арственных и муниципальных нужд»</w:t>
      </w:r>
      <w:r w:rsidR="007B6B8F" w:rsidRPr="006A3198">
        <w:rPr>
          <w:rFonts w:ascii="Times New Roman" w:hAnsi="Times New Roman" w:cs="Times New Roman"/>
          <w:sz w:val="28"/>
          <w:szCs w:val="28"/>
        </w:rPr>
        <w:t>,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7226CE" w:rsidRPr="006A3198" w:rsidRDefault="00C11E15" w:rsidP="00C11E15">
      <w:pPr>
        <w:pStyle w:val="a5"/>
        <w:spacing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6</w:t>
      </w:r>
      <w:r w:rsidR="00C5140C" w:rsidRPr="006A3198">
        <w:rPr>
          <w:rFonts w:ascii="Times New Roman" w:hAnsi="Times New Roman" w:cs="Times New Roman"/>
          <w:sz w:val="28"/>
          <w:szCs w:val="28"/>
        </w:rPr>
        <w:t xml:space="preserve">.5.3. </w:t>
      </w:r>
      <w:r w:rsidR="005C6B87">
        <w:rPr>
          <w:rFonts w:ascii="Times New Roman" w:hAnsi="Times New Roman" w:cs="Times New Roman"/>
          <w:sz w:val="28"/>
          <w:szCs w:val="28"/>
        </w:rPr>
        <w:t>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7226CE"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средств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участвует в подготовке заключений о наличии или отсутствии признаков ограничения конкуренции на территории, подведомственной </w:t>
      </w:r>
      <w:r>
        <w:rPr>
          <w:rFonts w:ascii="Times New Roman" w:hAnsi="Times New Roman" w:cs="Times New Roman"/>
          <w:sz w:val="28"/>
          <w:szCs w:val="28"/>
        </w:rPr>
        <w:lastRenderedPageBreak/>
        <w:t>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lastRenderedPageBreak/>
        <w:t>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и принятых по ним мерам;</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6.17. осуществляет мобилизационную подготовку территориального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6.18. осуществляет организацию и ведение гражданской обороны в территориальном органе;</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6.19.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6.20.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6.21. направляет в Федеральную антимонопольную службу предложения по совместному рассмотрению вопросов;</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6.22. обеспечивает в пределах компетенции территориального органа защиту сведений, составляющих государственную, коммерческую и иную охраняемую </w:t>
      </w:r>
      <w:hyperlink r:id="rId25" w:history="1">
        <w:r>
          <w:rPr>
            <w:rFonts w:ascii="Times New Roman" w:hAnsi="Times New Roman" w:cs="Times New Roman"/>
            <w:sz w:val="28"/>
            <w:szCs w:val="28"/>
          </w:rPr>
          <w:t>законодательством</w:t>
        </w:r>
      </w:hyperlink>
      <w:r w:rsidR="007B6B8F" w:rsidRPr="006A3198">
        <w:rPr>
          <w:rFonts w:ascii="Times New Roman" w:hAnsi="Times New Roman" w:cs="Times New Roman"/>
          <w:sz w:val="28"/>
          <w:szCs w:val="28"/>
        </w:rPr>
        <w:t xml:space="preserve"> Российской Федерации тайну;</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6</w:t>
      </w:r>
      <w:r w:rsidR="007B6B8F" w:rsidRPr="006A3198">
        <w:rPr>
          <w:rFonts w:ascii="Times New Roman" w:hAnsi="Times New Roman" w:cs="Times New Roman"/>
          <w:sz w:val="28"/>
          <w:szCs w:val="28"/>
        </w:rPr>
        <w:t xml:space="preserve">.23. участвует в процессе заключения с органами исполнительной власти </w:t>
      </w:r>
      <w:r w:rsidR="007B6B8F" w:rsidRPr="006A3198">
        <w:rPr>
          <w:rFonts w:ascii="Times New Roman" w:hAnsi="Times New Roman" w:cs="Times New Roman"/>
          <w:sz w:val="28"/>
          <w:szCs w:val="28"/>
        </w:rPr>
        <w:lastRenderedPageBreak/>
        <w:t>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6</w:t>
      </w:r>
      <w:r w:rsidR="007B6B8F" w:rsidRPr="006A3198">
        <w:rPr>
          <w:rFonts w:ascii="Times New Roman" w:hAnsi="Times New Roman" w:cs="Times New Roman"/>
          <w:sz w:val="28"/>
          <w:szCs w:val="28"/>
        </w:rPr>
        <w:t>.24. осуществляет иные полномочия, предоставляемые Федеральной антимонопольной службой в пределах ее компетенции.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Территориальный орган имеет право:</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хозяйствующим субъектам (их объединениям), субъектам естественных монополий, а также финансовым организациям;</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2B79F9" w:rsidRPr="006A3198" w:rsidRDefault="005C6B87" w:rsidP="00142E1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рекламодателям, рекламораспространителям и рекламопроизводителям;</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7</w:t>
      </w:r>
      <w:r w:rsidR="007B6B8F" w:rsidRPr="006A3198">
        <w:rPr>
          <w:rFonts w:ascii="Times New Roman" w:hAnsi="Times New Roman" w:cs="Times New Roman"/>
          <w:sz w:val="28"/>
          <w:szCs w:val="28"/>
        </w:rPr>
        <w:t>.2.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w:t>
      </w:r>
      <w:r>
        <w:rPr>
          <w:rFonts w:ascii="Times New Roman" w:hAnsi="Times New Roman" w:cs="Times New Roman"/>
          <w:sz w:val="28"/>
          <w:szCs w:val="28"/>
        </w:rP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w:t>
      </w:r>
      <w:r w:rsidR="00386053">
        <w:rPr>
          <w:rFonts w:ascii="Times New Roman" w:hAnsi="Times New Roman" w:cs="Times New Roman"/>
          <w:sz w:val="28"/>
          <w:szCs w:val="28"/>
        </w:rPr>
        <w:t>ро</w:t>
      </w:r>
      <w:r>
        <w:rPr>
          <w:rFonts w:ascii="Times New Roman" w:hAnsi="Times New Roman" w:cs="Times New Roman"/>
          <w:sz w:val="28"/>
          <w:szCs w:val="28"/>
        </w:rPr>
        <w:t>зыскную деятельность, с просьбой о проведении оперативно-</w:t>
      </w:r>
      <w:r w:rsidR="00386053">
        <w:rPr>
          <w:rFonts w:ascii="Times New Roman" w:hAnsi="Times New Roman" w:cs="Times New Roman"/>
          <w:sz w:val="28"/>
          <w:szCs w:val="28"/>
        </w:rPr>
        <w:t>ро</w:t>
      </w:r>
      <w:r>
        <w:rPr>
          <w:rFonts w:ascii="Times New Roman" w:hAnsi="Times New Roman" w:cs="Times New Roman"/>
          <w:sz w:val="28"/>
          <w:szCs w:val="28"/>
        </w:rPr>
        <w:t>зыскных мероприятий;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 либо иными юридическими лицами в соответствии с </w:t>
      </w:r>
      <w:hyperlink r:id="rId26" w:history="1">
        <w:r>
          <w:rPr>
            <w:rFonts w:ascii="Times New Roman" w:hAnsi="Times New Roman" w:cs="Times New Roman"/>
            <w:sz w:val="28"/>
            <w:szCs w:val="28"/>
          </w:rPr>
          <w:t>частями 1</w:t>
        </w:r>
      </w:hyperlink>
      <w:r w:rsidR="007B6B8F" w:rsidRPr="006A3198">
        <w:rPr>
          <w:rFonts w:ascii="Times New Roman" w:hAnsi="Times New Roman" w:cs="Times New Roman"/>
          <w:sz w:val="28"/>
          <w:szCs w:val="28"/>
        </w:rPr>
        <w:t xml:space="preserve">, </w:t>
      </w:r>
      <w:hyperlink r:id="rId27" w:history="1">
        <w:r>
          <w:rPr>
            <w:rFonts w:ascii="Times New Roman" w:hAnsi="Times New Roman" w:cs="Times New Roman"/>
            <w:sz w:val="28"/>
            <w:szCs w:val="28"/>
          </w:rPr>
          <w:t>4</w:t>
        </w:r>
      </w:hyperlink>
      <w:r w:rsidR="007B6B8F" w:rsidRPr="006A3198">
        <w:rPr>
          <w:rFonts w:ascii="Times New Roman" w:hAnsi="Times New Roman" w:cs="Times New Roman"/>
          <w:sz w:val="28"/>
          <w:szCs w:val="28"/>
        </w:rPr>
        <w:t xml:space="preserve"> и </w:t>
      </w:r>
      <w:hyperlink r:id="rId28" w:history="1">
        <w:r>
          <w:rPr>
            <w:rFonts w:ascii="Times New Roman" w:hAnsi="Times New Roman" w:cs="Times New Roman"/>
            <w:sz w:val="28"/>
            <w:szCs w:val="28"/>
          </w:rPr>
          <w:t>5 статьи 15</w:t>
        </w:r>
      </w:hyperlink>
      <w:r w:rsidR="007B6B8F" w:rsidRPr="006A3198">
        <w:rPr>
          <w:rFonts w:ascii="Times New Roman" w:hAnsi="Times New Roman" w:cs="Times New Roman"/>
          <w:sz w:val="28"/>
          <w:szCs w:val="28"/>
        </w:rPr>
        <w:t xml:space="preserve"> Федеральног</w:t>
      </w:r>
      <w:r w:rsidR="00151337">
        <w:rPr>
          <w:rFonts w:ascii="Times New Roman" w:hAnsi="Times New Roman" w:cs="Times New Roman"/>
          <w:sz w:val="28"/>
          <w:szCs w:val="28"/>
        </w:rPr>
        <w:t>о закона от 05.04.2013 № 44-ФЗ «</w:t>
      </w:r>
      <w:r w:rsidR="007B6B8F" w:rsidRPr="006A3198">
        <w:rPr>
          <w:rFonts w:ascii="Times New Roman" w:hAnsi="Times New Roman" w:cs="Times New Roman"/>
          <w:sz w:val="28"/>
          <w:szCs w:val="28"/>
        </w:rPr>
        <w:t>О контрактной системе в сфере закупок товаров, работ, услуг для обеспечения госуда</w:t>
      </w:r>
      <w:r w:rsidR="00151337">
        <w:rPr>
          <w:rFonts w:ascii="Times New Roman" w:hAnsi="Times New Roman" w:cs="Times New Roman"/>
          <w:sz w:val="28"/>
          <w:szCs w:val="28"/>
        </w:rPr>
        <w:t>рственных и муниципальных нужд»</w:t>
      </w:r>
      <w:r w:rsidR="007B6B8F" w:rsidRPr="006A3198">
        <w:rPr>
          <w:rFonts w:ascii="Times New Roman" w:hAnsi="Times New Roman" w:cs="Times New Roman"/>
          <w:sz w:val="28"/>
          <w:szCs w:val="28"/>
        </w:rPr>
        <w:t>,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7</w:t>
      </w:r>
      <w:r w:rsidR="007B6B8F" w:rsidRPr="006A3198">
        <w:rPr>
          <w:rFonts w:ascii="Times New Roman" w:hAnsi="Times New Roman" w:cs="Times New Roman"/>
          <w:sz w:val="28"/>
          <w:szCs w:val="28"/>
        </w:rPr>
        <w:t>.5.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w:t>
      </w:r>
      <w:r w:rsidR="005C6B87">
        <w:rPr>
          <w:rFonts w:ascii="Times New Roman" w:hAnsi="Times New Roman" w:cs="Times New Roman"/>
          <w:sz w:val="28"/>
          <w:szCs w:val="28"/>
        </w:rPr>
        <w:t xml:space="preserve">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w:t>
      </w:r>
      <w:r w:rsidR="005C6B87">
        <w:rPr>
          <w:rFonts w:ascii="Times New Roman" w:hAnsi="Times New Roman" w:cs="Times New Roman"/>
          <w:sz w:val="28"/>
          <w:szCs w:val="28"/>
        </w:rPr>
        <w:lastRenderedPageBreak/>
        <w:t xml:space="preserve">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29" w:history="1">
        <w:r w:rsidR="005C6B87">
          <w:rPr>
            <w:rFonts w:ascii="Times New Roman" w:hAnsi="Times New Roman" w:cs="Times New Roman"/>
            <w:sz w:val="28"/>
            <w:szCs w:val="28"/>
          </w:rPr>
          <w:t>частями 1</w:t>
        </w:r>
      </w:hyperlink>
      <w:r w:rsidR="007B6B8F" w:rsidRPr="006A3198">
        <w:rPr>
          <w:rFonts w:ascii="Times New Roman" w:hAnsi="Times New Roman" w:cs="Times New Roman"/>
          <w:sz w:val="28"/>
          <w:szCs w:val="28"/>
        </w:rPr>
        <w:t xml:space="preserve">, </w:t>
      </w:r>
      <w:hyperlink r:id="rId30" w:history="1">
        <w:r w:rsidR="005C6B87">
          <w:rPr>
            <w:rFonts w:ascii="Times New Roman" w:hAnsi="Times New Roman" w:cs="Times New Roman"/>
            <w:sz w:val="28"/>
            <w:szCs w:val="28"/>
          </w:rPr>
          <w:t>4</w:t>
        </w:r>
      </w:hyperlink>
      <w:r w:rsidR="007B6B8F" w:rsidRPr="006A3198">
        <w:rPr>
          <w:rFonts w:ascii="Times New Roman" w:hAnsi="Times New Roman" w:cs="Times New Roman"/>
          <w:sz w:val="28"/>
          <w:szCs w:val="28"/>
        </w:rPr>
        <w:t xml:space="preserve"> и </w:t>
      </w:r>
      <w:hyperlink r:id="rId31" w:history="1">
        <w:r w:rsidR="005C6B87">
          <w:rPr>
            <w:rFonts w:ascii="Times New Roman" w:hAnsi="Times New Roman" w:cs="Times New Roman"/>
            <w:sz w:val="28"/>
            <w:szCs w:val="28"/>
          </w:rPr>
          <w:t>5 статьи 15</w:t>
        </w:r>
      </w:hyperlink>
      <w:r w:rsidR="007B6B8F" w:rsidRPr="006A3198">
        <w:rPr>
          <w:rFonts w:ascii="Times New Roman" w:hAnsi="Times New Roman" w:cs="Times New Roman"/>
          <w:sz w:val="28"/>
          <w:szCs w:val="28"/>
        </w:rPr>
        <w:t xml:space="preserve"> Федеральног</w:t>
      </w:r>
      <w:r w:rsidR="00151337">
        <w:rPr>
          <w:rFonts w:ascii="Times New Roman" w:hAnsi="Times New Roman" w:cs="Times New Roman"/>
          <w:sz w:val="28"/>
          <w:szCs w:val="28"/>
        </w:rPr>
        <w:t>о закона от 05.04.2013 № 44-ФЗ «</w:t>
      </w:r>
      <w:r w:rsidR="007B6B8F" w:rsidRPr="006A3198">
        <w:rPr>
          <w:rFonts w:ascii="Times New Roman" w:hAnsi="Times New Roman" w:cs="Times New Roman"/>
          <w:sz w:val="28"/>
          <w:szCs w:val="28"/>
        </w:rPr>
        <w:t>О контрактной системе в сфере закупок товаров, работ, услуг для обеспечения госуд</w:t>
      </w:r>
      <w:r w:rsidR="00151337">
        <w:rPr>
          <w:rFonts w:ascii="Times New Roman" w:hAnsi="Times New Roman" w:cs="Times New Roman"/>
          <w:sz w:val="28"/>
          <w:szCs w:val="28"/>
        </w:rPr>
        <w:t>арственных и муниципальных нужд»</w:t>
      </w:r>
      <w:r w:rsidR="007B6B8F" w:rsidRPr="006A3198">
        <w:rPr>
          <w:rFonts w:ascii="Times New Roman" w:hAnsi="Times New Roman" w:cs="Times New Roman"/>
          <w:sz w:val="28"/>
          <w:szCs w:val="28"/>
        </w:rPr>
        <w:t>,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B3B2B" w:rsidRPr="006A3198" w:rsidRDefault="00C11E15" w:rsidP="006B7C94">
      <w:pPr>
        <w:pStyle w:val="a5"/>
        <w:spacing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7</w:t>
      </w:r>
      <w:r w:rsidR="00FB3B2B" w:rsidRPr="006A3198">
        <w:rPr>
          <w:rFonts w:ascii="Times New Roman" w:hAnsi="Times New Roman" w:cs="Times New Roman"/>
          <w:sz w:val="28"/>
          <w:szCs w:val="28"/>
        </w:rPr>
        <w:t>.6. осуществлять в случаях и порядке, установленных законодательством Российской Федерации</w:t>
      </w:r>
      <w:r w:rsidR="005C6B87">
        <w:rPr>
          <w:rFonts w:ascii="Times New Roman" w:hAnsi="Times New Roman" w:cs="Times New Roman"/>
          <w:sz w:val="28"/>
          <w:szCs w:val="28"/>
        </w:rPr>
        <w:t>,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w:t>
      </w:r>
      <w:r w:rsidR="00151337">
        <w:rPr>
          <w:rFonts w:ascii="Times New Roman" w:hAnsi="Times New Roman" w:cs="Times New Roman"/>
          <w:sz w:val="28"/>
          <w:szCs w:val="28"/>
        </w:rPr>
        <w:t>о</w:t>
      </w:r>
      <w:r w:rsidR="005C6B87">
        <w:rPr>
          <w:rFonts w:ascii="Times New Roman" w:hAnsi="Times New Roman" w:cs="Times New Roman"/>
          <w:sz w:val="28"/>
          <w:szCs w:val="28"/>
        </w:rPr>
        <w:t>зыскную деятельность, с просьбой о проведении оперативно-</w:t>
      </w:r>
      <w:r w:rsidR="00151337">
        <w:rPr>
          <w:rFonts w:ascii="Times New Roman" w:hAnsi="Times New Roman" w:cs="Times New Roman"/>
          <w:sz w:val="28"/>
          <w:szCs w:val="28"/>
        </w:rPr>
        <w:t>ро</w:t>
      </w:r>
      <w:r w:rsidR="005C6B87">
        <w:rPr>
          <w:rFonts w:ascii="Times New Roman" w:hAnsi="Times New Roman" w:cs="Times New Roman"/>
          <w:sz w:val="28"/>
          <w:szCs w:val="28"/>
        </w:rPr>
        <w:t xml:space="preserve">зыскных мероприятий; </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 случаях и </w:t>
      </w:r>
      <w:r>
        <w:rPr>
          <w:rFonts w:ascii="Times New Roman" w:hAnsi="Times New Roman" w:cs="Times New Roman"/>
          <w:sz w:val="28"/>
          <w:szCs w:val="28"/>
        </w:rPr>
        <w:lastRenderedPageBreak/>
        <w:t>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C5140C"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32" w:history="1">
        <w:r>
          <w:rPr>
            <w:rFonts w:ascii="Times New Roman" w:hAnsi="Times New Roman" w:cs="Times New Roman"/>
            <w:sz w:val="28"/>
            <w:szCs w:val="28"/>
          </w:rPr>
          <w:t>частями 1</w:t>
        </w:r>
      </w:hyperlink>
      <w:r w:rsidR="007B6B8F" w:rsidRPr="006A3198">
        <w:rPr>
          <w:rFonts w:ascii="Times New Roman" w:hAnsi="Times New Roman" w:cs="Times New Roman"/>
          <w:sz w:val="28"/>
          <w:szCs w:val="28"/>
        </w:rPr>
        <w:t xml:space="preserve">, </w:t>
      </w:r>
      <w:hyperlink r:id="rId33" w:history="1">
        <w:r>
          <w:rPr>
            <w:rFonts w:ascii="Times New Roman" w:hAnsi="Times New Roman" w:cs="Times New Roman"/>
            <w:sz w:val="28"/>
            <w:szCs w:val="28"/>
          </w:rPr>
          <w:t>4</w:t>
        </w:r>
      </w:hyperlink>
      <w:r w:rsidR="007B6B8F" w:rsidRPr="006A3198">
        <w:rPr>
          <w:rFonts w:ascii="Times New Roman" w:hAnsi="Times New Roman" w:cs="Times New Roman"/>
          <w:sz w:val="28"/>
          <w:szCs w:val="28"/>
        </w:rPr>
        <w:t xml:space="preserve"> и </w:t>
      </w:r>
      <w:hyperlink r:id="rId34" w:history="1">
        <w:r>
          <w:rPr>
            <w:rFonts w:ascii="Times New Roman" w:hAnsi="Times New Roman" w:cs="Times New Roman"/>
            <w:sz w:val="28"/>
            <w:szCs w:val="28"/>
          </w:rPr>
          <w:t>5 статьи 15</w:t>
        </w:r>
      </w:hyperlink>
      <w:r w:rsidR="007B6B8F" w:rsidRPr="006A3198">
        <w:rPr>
          <w:rFonts w:ascii="Times New Roman" w:hAnsi="Times New Roman" w:cs="Times New Roman"/>
          <w:sz w:val="28"/>
          <w:szCs w:val="28"/>
        </w:rPr>
        <w:t xml:space="preserve"> Федеральног</w:t>
      </w:r>
      <w:r w:rsidR="00151337">
        <w:rPr>
          <w:rFonts w:ascii="Times New Roman" w:hAnsi="Times New Roman" w:cs="Times New Roman"/>
          <w:sz w:val="28"/>
          <w:szCs w:val="28"/>
        </w:rPr>
        <w:t>о закона от 05.04.2013 № 44-ФЗ «</w:t>
      </w:r>
      <w:r w:rsidR="007B6B8F" w:rsidRPr="006A3198">
        <w:rPr>
          <w:rFonts w:ascii="Times New Roman" w:hAnsi="Times New Roman" w:cs="Times New Roman"/>
          <w:sz w:val="28"/>
          <w:szCs w:val="28"/>
        </w:rPr>
        <w:t>О контрактной системе в сфере закупок товаров, работ, услуг для обеспечения госуда</w:t>
      </w:r>
      <w:r w:rsidR="00151337">
        <w:rPr>
          <w:rFonts w:ascii="Times New Roman" w:hAnsi="Times New Roman" w:cs="Times New Roman"/>
          <w:sz w:val="28"/>
          <w:szCs w:val="28"/>
        </w:rPr>
        <w:t>рственных и муниципальных нужд»</w:t>
      </w:r>
      <w:r w:rsidR="007B6B8F" w:rsidRPr="006A3198">
        <w:rPr>
          <w:rFonts w:ascii="Times New Roman" w:hAnsi="Times New Roman" w:cs="Times New Roman"/>
          <w:sz w:val="28"/>
          <w:szCs w:val="28"/>
        </w:rPr>
        <w:t>,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7</w:t>
      </w:r>
      <w:r w:rsidR="00FB3B2B" w:rsidRPr="006A3198">
        <w:rPr>
          <w:rFonts w:ascii="Times New Roman" w:hAnsi="Times New Roman" w:cs="Times New Roman"/>
          <w:sz w:val="28"/>
          <w:szCs w:val="28"/>
        </w:rPr>
        <w:t>.9</w:t>
      </w:r>
      <w:r w:rsidR="005C6B87">
        <w:rPr>
          <w:rFonts w:ascii="Times New Roman" w:hAnsi="Times New Roman" w:cs="Times New Roman"/>
          <w:sz w:val="28"/>
          <w:szCs w:val="28"/>
        </w:rPr>
        <w:t xml:space="preserve">.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w:t>
      </w:r>
      <w:r w:rsidR="00151337">
        <w:rPr>
          <w:rFonts w:ascii="Times New Roman" w:hAnsi="Times New Roman" w:cs="Times New Roman"/>
          <w:sz w:val="28"/>
          <w:szCs w:val="28"/>
        </w:rPr>
        <w:t>Федеральной антимонопольной службой</w:t>
      </w:r>
      <w:r w:rsidR="005C6B87">
        <w:rPr>
          <w:rFonts w:ascii="Times New Roman" w:hAnsi="Times New Roman" w:cs="Times New Roman"/>
          <w:sz w:val="28"/>
          <w:szCs w:val="28"/>
        </w:rPr>
        <w:t>;</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6B7C94" w:rsidRPr="006A3198" w:rsidRDefault="005C6B87" w:rsidP="006B7C94">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7.11. в пределах компетенции территориального органа принимать решения о включении 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в установленном законом </w:t>
      </w:r>
      <w:hyperlink r:id="rId35" w:history="1">
        <w:r>
          <w:rPr>
            <w:rFonts w:ascii="Times New Roman" w:hAnsi="Times New Roman" w:cs="Times New Roman"/>
            <w:sz w:val="28"/>
            <w:szCs w:val="28"/>
          </w:rPr>
          <w:t>порядке</w:t>
        </w:r>
      </w:hyperlink>
      <w:r w:rsidR="007B6B8F" w:rsidRPr="006A3198">
        <w:rPr>
          <w:rFonts w:ascii="Times New Roman" w:hAnsi="Times New Roman" w:cs="Times New Roman"/>
          <w:sz w:val="28"/>
          <w:szCs w:val="28"/>
        </w:rPr>
        <w:t xml:space="preserve"> рассматривать дела об административных правонарушениях, налагать административные штрафы;</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7</w:t>
      </w:r>
      <w:r w:rsidR="006B7C94" w:rsidRPr="006A3198">
        <w:rPr>
          <w:rFonts w:ascii="Times New Roman" w:hAnsi="Times New Roman" w:cs="Times New Roman"/>
          <w:sz w:val="28"/>
          <w:szCs w:val="28"/>
        </w:rPr>
        <w:t>.13</w:t>
      </w:r>
      <w:r w:rsidR="007B6B8F" w:rsidRPr="006A3198">
        <w:rPr>
          <w:rFonts w:ascii="Times New Roman" w:hAnsi="Times New Roman" w:cs="Times New Roman"/>
          <w:sz w:val="28"/>
          <w:szCs w:val="28"/>
        </w:rPr>
        <w:t>.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7.16. вносить в органы, выдающие лицензии на осуществление деятельности финансовых организаций, представления об аннулировании </w:t>
      </w:r>
      <w:r>
        <w:rPr>
          <w:rFonts w:ascii="Times New Roman" w:hAnsi="Times New Roman" w:cs="Times New Roman"/>
          <w:sz w:val="28"/>
          <w:szCs w:val="28"/>
        </w:rPr>
        <w:lastRenderedPageBreak/>
        <w:t>лицензий у финансовых организаций, нарушающих антимонопольное законодательство и иные нормативные правовые акты о защите конкуренции;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7.17. заключать с рекламодателями, рекламопроизводителями и рекламораспространителями соглашения о соблюдении ими правил и обычаев рекламной практики;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информацию, необходимую для осуществления своих полномочий;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центров, данные о выполнении ключевых показателей эффективности соответствующими многофункциональными центрами;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w:t>
      </w:r>
      <w:r>
        <w:rPr>
          <w:rFonts w:ascii="Times New Roman" w:hAnsi="Times New Roman" w:cs="Times New Roman"/>
          <w:sz w:val="28"/>
          <w:szCs w:val="28"/>
        </w:rPr>
        <w:lastRenderedPageBreak/>
        <w:t>нарушением антимонопольного законодательства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7.23. создавать совещательные и экспертные органы (советы, комиссии, группы) в установленной сфере деятельности;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7B6B8F" w:rsidRPr="006A3198" w:rsidRDefault="005C6B87" w:rsidP="006B7C94">
      <w:pPr>
        <w:widowControl w:val="0"/>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0" w:name="Par167"/>
      <w:bookmarkEnd w:id="10"/>
      <w:r>
        <w:rPr>
          <w:rFonts w:ascii="Times New Roman" w:hAnsi="Times New Roman" w:cs="Times New Roman"/>
          <w:sz w:val="28"/>
          <w:szCs w:val="28"/>
        </w:rPr>
        <w:t>III. Организация деятельности</w:t>
      </w:r>
    </w:p>
    <w:p w:rsidR="007B6B8F" w:rsidRPr="006A3198" w:rsidRDefault="007B6B8F" w:rsidP="006B7C94">
      <w:pPr>
        <w:widowControl w:val="0"/>
        <w:autoSpaceDE w:val="0"/>
        <w:autoSpaceDN w:val="0"/>
        <w:adjustRightInd w:val="0"/>
        <w:spacing w:after="0" w:line="360" w:lineRule="auto"/>
        <w:ind w:firstLine="709"/>
        <w:jc w:val="center"/>
        <w:rPr>
          <w:rFonts w:ascii="Times New Roman" w:hAnsi="Times New Roman" w:cs="Times New Roman"/>
          <w:sz w:val="28"/>
          <w:szCs w:val="28"/>
        </w:rPr>
      </w:pP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w:t>
      </w:r>
      <w:hyperlink r:id="rId36" w:history="1">
        <w:r>
          <w:rPr>
            <w:rFonts w:ascii="Times New Roman" w:hAnsi="Times New Roman" w:cs="Times New Roman"/>
            <w:color w:val="0000FF"/>
            <w:sz w:val="28"/>
            <w:szCs w:val="28"/>
          </w:rPr>
          <w:t>порядке</w:t>
        </w:r>
      </w:hyperlink>
      <w:r w:rsidR="007B6B8F" w:rsidRPr="006A3198">
        <w:rPr>
          <w:rFonts w:ascii="Times New Roman" w:hAnsi="Times New Roman" w:cs="Times New Roman"/>
          <w:sz w:val="28"/>
          <w:szCs w:val="28"/>
        </w:rPr>
        <w:t>, установленном законодательством Российской Федерации.</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9</w:t>
      </w:r>
      <w:r w:rsidR="007B6B8F" w:rsidRPr="006A3198">
        <w:rPr>
          <w:rFonts w:ascii="Times New Roman" w:hAnsi="Times New Roman" w:cs="Times New Roman"/>
          <w:sz w:val="28"/>
          <w:szCs w:val="28"/>
        </w:rPr>
        <w:t>. Руководитель территориального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9.3. формирует кадровый резерв территориального управления;</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9.4. издает приказы, дает указания, обязательные для гражданских служащих территориального органа, организует проверку их исполнения;</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решает в соответствии с </w:t>
      </w:r>
      <w:hyperlink r:id="rId37" w:history="1">
        <w:r>
          <w:rPr>
            <w:rFonts w:ascii="Times New Roman" w:hAnsi="Times New Roman" w:cs="Times New Roman"/>
            <w:sz w:val="28"/>
            <w:szCs w:val="28"/>
          </w:rPr>
          <w:t>законодательством</w:t>
        </w:r>
      </w:hyperlink>
      <w:r w:rsidR="007B6B8F" w:rsidRPr="006A3198">
        <w:rPr>
          <w:rFonts w:ascii="Times New Roman" w:hAnsi="Times New Roman" w:cs="Times New Roman"/>
          <w:sz w:val="28"/>
          <w:szCs w:val="28"/>
        </w:rPr>
        <w:t xml:space="preserve"> Российской Федерации о государственной гражданской службе вопросы, связанные с ее прохождением в территориальном органе;</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9</w:t>
      </w:r>
      <w:r w:rsidR="007B6B8F" w:rsidRPr="006A3198">
        <w:rPr>
          <w:rFonts w:ascii="Times New Roman" w:hAnsi="Times New Roman" w:cs="Times New Roman"/>
          <w:sz w:val="28"/>
          <w:szCs w:val="28"/>
        </w:rPr>
        <w:t>.6. принимает решения о поощрении гражданских служащих территориального органа, а также о наложении на них дисциплинарных взысканий;</w:t>
      </w:r>
    </w:p>
    <w:p w:rsidR="007B6B8F" w:rsidRPr="006A3198" w:rsidRDefault="00C11E15"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A3198">
        <w:rPr>
          <w:rFonts w:ascii="Times New Roman" w:hAnsi="Times New Roman" w:cs="Times New Roman"/>
          <w:sz w:val="28"/>
          <w:szCs w:val="28"/>
        </w:rPr>
        <w:t>9</w:t>
      </w:r>
      <w:r w:rsidR="007B6B8F" w:rsidRPr="006A3198">
        <w:rPr>
          <w:rFonts w:ascii="Times New Roman" w:hAnsi="Times New Roman" w:cs="Times New Roman"/>
          <w:sz w:val="28"/>
          <w:szCs w:val="28"/>
        </w:rPr>
        <w:t>.7.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w:t>
      </w:r>
      <w:r w:rsidR="005C6B87">
        <w:rPr>
          <w:rFonts w:ascii="Times New Roman" w:hAnsi="Times New Roman" w:cs="Times New Roman"/>
          <w:sz w:val="28"/>
          <w:szCs w:val="28"/>
        </w:rPr>
        <w:t>жданских служащих территориального органа;</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Территориальный орган является получателем средств, выделяемых из федерального бюджета на финансирование и материально-техническое </w:t>
      </w:r>
      <w:r>
        <w:rPr>
          <w:rFonts w:ascii="Times New Roman" w:hAnsi="Times New Roman" w:cs="Times New Roman"/>
          <w:sz w:val="28"/>
          <w:szCs w:val="28"/>
        </w:rPr>
        <w:lastRenderedPageBreak/>
        <w:t>обеспечение деятельности территориального органа, а также иных средств, получаемых им в соответствии с законодательством Российской Федерации.</w:t>
      </w:r>
    </w:p>
    <w:p w:rsidR="007B6B8F" w:rsidRPr="006A3198" w:rsidRDefault="005C6B87"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
    <w:p w:rsidR="007B6B8F" w:rsidRPr="006A3198"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B54DE1" w:rsidRPr="006A3198" w:rsidRDefault="005C6B87" w:rsidP="006B7C94">
      <w:pPr>
        <w:spacing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7B6B8F" w:rsidRPr="006A3198" w:rsidRDefault="005C6B87" w:rsidP="00E316F8">
      <w:pPr>
        <w:widowControl w:val="0"/>
        <w:autoSpaceDE w:val="0"/>
        <w:autoSpaceDN w:val="0"/>
        <w:adjustRightInd w:val="0"/>
        <w:spacing w:after="0" w:line="240" w:lineRule="auto"/>
        <w:ind w:left="5387" w:firstLine="709"/>
        <w:jc w:val="center"/>
        <w:outlineLvl w:val="0"/>
        <w:rPr>
          <w:rFonts w:ascii="Times New Roman" w:hAnsi="Times New Roman" w:cs="Times New Roman"/>
          <w:sz w:val="28"/>
          <w:szCs w:val="28"/>
        </w:rPr>
      </w:pPr>
      <w:bookmarkStart w:id="11" w:name="Par187"/>
      <w:bookmarkEnd w:id="11"/>
      <w:r>
        <w:rPr>
          <w:rFonts w:ascii="Times New Roman" w:hAnsi="Times New Roman" w:cs="Times New Roman"/>
          <w:sz w:val="28"/>
          <w:szCs w:val="28"/>
        </w:rPr>
        <w:lastRenderedPageBreak/>
        <w:t>Приложение № 2</w:t>
      </w:r>
    </w:p>
    <w:p w:rsidR="007B6B8F" w:rsidRPr="006A3198" w:rsidRDefault="005C6B87" w:rsidP="00E316F8">
      <w:pPr>
        <w:widowControl w:val="0"/>
        <w:autoSpaceDE w:val="0"/>
        <w:autoSpaceDN w:val="0"/>
        <w:adjustRightInd w:val="0"/>
        <w:spacing w:after="0" w:line="240" w:lineRule="auto"/>
        <w:ind w:left="5387" w:firstLine="709"/>
        <w:jc w:val="center"/>
        <w:rPr>
          <w:rFonts w:ascii="Times New Roman" w:hAnsi="Times New Roman" w:cs="Times New Roman"/>
          <w:sz w:val="28"/>
          <w:szCs w:val="28"/>
        </w:rPr>
      </w:pPr>
      <w:r>
        <w:rPr>
          <w:rFonts w:ascii="Times New Roman" w:hAnsi="Times New Roman" w:cs="Times New Roman"/>
          <w:sz w:val="28"/>
          <w:szCs w:val="28"/>
        </w:rPr>
        <w:t>к п</w:t>
      </w:r>
      <w:bookmarkStart w:id="12" w:name="_GoBack"/>
      <w:bookmarkEnd w:id="12"/>
      <w:r>
        <w:rPr>
          <w:rFonts w:ascii="Times New Roman" w:hAnsi="Times New Roman" w:cs="Times New Roman"/>
          <w:sz w:val="28"/>
          <w:szCs w:val="28"/>
        </w:rPr>
        <w:t>риказу ФАС России</w:t>
      </w:r>
    </w:p>
    <w:p w:rsidR="007B6B8F" w:rsidRPr="006A3198" w:rsidRDefault="005C6B87" w:rsidP="00E316F8">
      <w:pPr>
        <w:widowControl w:val="0"/>
        <w:autoSpaceDE w:val="0"/>
        <w:autoSpaceDN w:val="0"/>
        <w:adjustRightInd w:val="0"/>
        <w:spacing w:after="0" w:line="240" w:lineRule="auto"/>
        <w:ind w:left="5387" w:firstLine="709"/>
        <w:jc w:val="center"/>
        <w:rPr>
          <w:rFonts w:ascii="Times New Roman" w:hAnsi="Times New Roman" w:cs="Times New Roman"/>
          <w:sz w:val="28"/>
          <w:szCs w:val="28"/>
        </w:rPr>
      </w:pPr>
      <w:r>
        <w:rPr>
          <w:rFonts w:ascii="Times New Roman" w:hAnsi="Times New Roman" w:cs="Times New Roman"/>
          <w:sz w:val="28"/>
          <w:szCs w:val="28"/>
        </w:rPr>
        <w:t>от __________№ ________</w:t>
      </w:r>
    </w:p>
    <w:p w:rsidR="007B6B8F" w:rsidRDefault="007B6B8F"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D453AA" w:rsidRPr="006A3198" w:rsidRDefault="00D453AA" w:rsidP="006B7C9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7B6B8F" w:rsidRPr="006A3198" w:rsidRDefault="005C6B87" w:rsidP="00E316F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13" w:name="Par191"/>
      <w:bookmarkEnd w:id="13"/>
      <w:r>
        <w:rPr>
          <w:rFonts w:ascii="Times New Roman" w:hAnsi="Times New Roman" w:cs="Times New Roman"/>
          <w:b/>
          <w:bCs/>
          <w:sz w:val="28"/>
          <w:szCs w:val="28"/>
        </w:rPr>
        <w:t>ПЕРЕЧЕНЬ</w:t>
      </w:r>
    </w:p>
    <w:p w:rsidR="007B6B8F" w:rsidRPr="006A3198" w:rsidRDefault="005C6B87" w:rsidP="00E316F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ТЕРРИТОРИАЛЬНЫХ ОРГАНОВ ФЕДЕРАЛЬНОЙ АНТИМОНОПОЛЬНОЙ СЛУЖБЫ</w:t>
      </w:r>
    </w:p>
    <w:tbl>
      <w:tblPr>
        <w:tblpPr w:leftFromText="180" w:rightFromText="180" w:vertAnchor="text" w:horzAnchor="margin" w:tblpY="40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315"/>
        <w:gridCol w:w="2363"/>
        <w:gridCol w:w="2268"/>
        <w:gridCol w:w="2551"/>
      </w:tblGrid>
      <w:tr w:rsidR="00E316F8" w:rsidRPr="00E316F8" w:rsidTr="00E316F8">
        <w:trPr>
          <w:trHeight w:val="1395"/>
        </w:trPr>
        <w:tc>
          <w:tcPr>
            <w:tcW w:w="709" w:type="dxa"/>
          </w:tcPr>
          <w:p w:rsidR="00E316F8" w:rsidRPr="00E316F8" w:rsidRDefault="00E316F8" w:rsidP="00E316F8">
            <w:pPr>
              <w:spacing w:line="240" w:lineRule="auto"/>
              <w:jc w:val="center"/>
              <w:rPr>
                <w:rFonts w:ascii="Times New Roman" w:hAnsi="Times New Roman" w:cs="Times New Roman"/>
                <w:b/>
                <w:sz w:val="28"/>
                <w:szCs w:val="28"/>
              </w:rPr>
            </w:pPr>
            <w:r w:rsidRPr="00E316F8">
              <w:rPr>
                <w:rFonts w:ascii="Times New Roman" w:hAnsi="Times New Roman" w:cs="Times New Roman"/>
                <w:b/>
                <w:sz w:val="28"/>
                <w:szCs w:val="28"/>
              </w:rPr>
              <w:t>№</w:t>
            </w:r>
          </w:p>
          <w:p w:rsidR="00E316F8" w:rsidRPr="00E316F8" w:rsidRDefault="00E316F8" w:rsidP="00E316F8">
            <w:pPr>
              <w:spacing w:line="240" w:lineRule="auto"/>
              <w:jc w:val="center"/>
              <w:rPr>
                <w:rFonts w:ascii="Times New Roman" w:hAnsi="Times New Roman" w:cs="Times New Roman"/>
                <w:b/>
                <w:sz w:val="28"/>
                <w:szCs w:val="28"/>
              </w:rPr>
            </w:pPr>
            <w:r w:rsidRPr="00E316F8">
              <w:rPr>
                <w:rFonts w:ascii="Times New Roman" w:hAnsi="Times New Roman" w:cs="Times New Roman"/>
                <w:b/>
                <w:sz w:val="28"/>
                <w:szCs w:val="28"/>
              </w:rPr>
              <w:t>п/п</w:t>
            </w:r>
          </w:p>
        </w:tc>
        <w:tc>
          <w:tcPr>
            <w:tcW w:w="2315" w:type="dxa"/>
          </w:tcPr>
          <w:p w:rsidR="00E316F8" w:rsidRPr="00E316F8" w:rsidRDefault="00E316F8" w:rsidP="00E316F8">
            <w:pPr>
              <w:spacing w:line="240" w:lineRule="auto"/>
              <w:jc w:val="center"/>
              <w:rPr>
                <w:rFonts w:ascii="Times New Roman" w:hAnsi="Times New Roman" w:cs="Times New Roman"/>
                <w:b/>
                <w:sz w:val="28"/>
                <w:szCs w:val="28"/>
              </w:rPr>
            </w:pPr>
            <w:r w:rsidRPr="00E316F8">
              <w:rPr>
                <w:rFonts w:ascii="Times New Roman" w:hAnsi="Times New Roman" w:cs="Times New Roman"/>
                <w:b/>
                <w:sz w:val="28"/>
                <w:szCs w:val="28"/>
              </w:rPr>
              <w:t>Полное наименование территориального органа</w:t>
            </w:r>
          </w:p>
        </w:tc>
        <w:tc>
          <w:tcPr>
            <w:tcW w:w="2363" w:type="dxa"/>
          </w:tcPr>
          <w:p w:rsidR="00E316F8" w:rsidRPr="00E316F8" w:rsidRDefault="00E316F8" w:rsidP="00E316F8">
            <w:pPr>
              <w:pStyle w:val="af2"/>
              <w:ind w:firstLine="0"/>
              <w:jc w:val="center"/>
              <w:rPr>
                <w:b/>
                <w:szCs w:val="28"/>
              </w:rPr>
            </w:pPr>
            <w:r w:rsidRPr="00E316F8">
              <w:rPr>
                <w:b/>
                <w:szCs w:val="28"/>
              </w:rPr>
              <w:t>Сокращенное наименование</w:t>
            </w:r>
          </w:p>
          <w:p w:rsidR="00E316F8" w:rsidRPr="00E316F8" w:rsidRDefault="00E316F8" w:rsidP="00E316F8">
            <w:pPr>
              <w:pStyle w:val="af2"/>
              <w:ind w:left="72" w:firstLine="0"/>
              <w:jc w:val="center"/>
              <w:rPr>
                <w:b/>
                <w:color w:val="000000"/>
                <w:szCs w:val="28"/>
              </w:rPr>
            </w:pPr>
            <w:r w:rsidRPr="00E316F8">
              <w:rPr>
                <w:b/>
                <w:szCs w:val="28"/>
              </w:rPr>
              <w:t>ТО</w:t>
            </w:r>
          </w:p>
        </w:tc>
        <w:tc>
          <w:tcPr>
            <w:tcW w:w="2268" w:type="dxa"/>
          </w:tcPr>
          <w:p w:rsidR="00E316F8" w:rsidRPr="00E316F8" w:rsidRDefault="00E316F8" w:rsidP="00E316F8">
            <w:pPr>
              <w:spacing w:line="240" w:lineRule="auto"/>
              <w:jc w:val="center"/>
              <w:rPr>
                <w:rFonts w:ascii="Times New Roman" w:hAnsi="Times New Roman" w:cs="Times New Roman"/>
                <w:b/>
                <w:sz w:val="28"/>
                <w:szCs w:val="28"/>
              </w:rPr>
            </w:pPr>
            <w:r w:rsidRPr="00E316F8">
              <w:rPr>
                <w:rFonts w:ascii="Times New Roman" w:hAnsi="Times New Roman" w:cs="Times New Roman"/>
                <w:b/>
                <w:sz w:val="28"/>
                <w:szCs w:val="28"/>
              </w:rPr>
              <w:t>Наименование субъекта РФ,</w:t>
            </w:r>
            <w:r w:rsidRPr="00E316F8">
              <w:rPr>
                <w:rFonts w:ascii="Times New Roman" w:hAnsi="Times New Roman" w:cs="Times New Roman"/>
                <w:b/>
                <w:sz w:val="28"/>
                <w:szCs w:val="28"/>
              </w:rPr>
              <w:br/>
              <w:t>на территории которого осуществляет свою деятельность ТО</w:t>
            </w:r>
          </w:p>
        </w:tc>
        <w:tc>
          <w:tcPr>
            <w:tcW w:w="2551" w:type="dxa"/>
          </w:tcPr>
          <w:p w:rsidR="00E316F8" w:rsidRPr="00E316F8" w:rsidRDefault="00E316F8" w:rsidP="00E316F8">
            <w:pPr>
              <w:spacing w:line="240" w:lineRule="auto"/>
              <w:jc w:val="center"/>
              <w:rPr>
                <w:rFonts w:ascii="Times New Roman" w:hAnsi="Times New Roman" w:cs="Times New Roman"/>
                <w:b/>
                <w:sz w:val="28"/>
                <w:szCs w:val="28"/>
              </w:rPr>
            </w:pPr>
            <w:r w:rsidRPr="00E316F8">
              <w:rPr>
                <w:rFonts w:ascii="Times New Roman" w:hAnsi="Times New Roman" w:cs="Times New Roman"/>
                <w:b/>
                <w:sz w:val="28"/>
                <w:szCs w:val="28"/>
              </w:rPr>
              <w:t>Местонахождение (юридический адрес)</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Адыгея</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Адыгейское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Адыгея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Ленина, д. 40,</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Майкоп,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Республика Адыгея, </w:t>
            </w:r>
          </w:p>
          <w:p w:rsidR="00E316F8" w:rsidRPr="00E316F8" w:rsidRDefault="00E316F8" w:rsidP="00E316F8">
            <w:pPr>
              <w:spacing w:line="240" w:lineRule="auto"/>
              <w:rPr>
                <w:rFonts w:ascii="Times New Roman" w:hAnsi="Times New Roman" w:cs="Times New Roman"/>
                <w:color w:val="000000"/>
                <w:sz w:val="28"/>
                <w:szCs w:val="28"/>
                <w:lang w:val="en-US"/>
              </w:rPr>
            </w:pPr>
            <w:r w:rsidRPr="00E316F8">
              <w:rPr>
                <w:rFonts w:ascii="Times New Roman" w:hAnsi="Times New Roman" w:cs="Times New Roman"/>
                <w:color w:val="000000"/>
                <w:sz w:val="28"/>
                <w:szCs w:val="28"/>
              </w:rPr>
              <w:t>385000</w:t>
            </w:r>
          </w:p>
          <w:p w:rsidR="00E316F8" w:rsidRPr="00E316F8" w:rsidRDefault="00E316F8" w:rsidP="00E316F8">
            <w:pPr>
              <w:spacing w:line="240" w:lineRule="auto"/>
              <w:rPr>
                <w:rFonts w:ascii="Times New Roman" w:hAnsi="Times New Roman" w:cs="Times New Roman"/>
                <w:color w:val="000000"/>
                <w:sz w:val="28"/>
                <w:szCs w:val="28"/>
                <w:lang w:val="en-US"/>
              </w:rPr>
            </w:pP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Алтайскому краю</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Алтайское краевое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Алтайский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пр-т Калинина, д. 8,</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Барнаул,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Алтайский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656002</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Алтай</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Алтайское республиканское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Алтай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Улагашева,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д. </w:t>
            </w:r>
            <w:smartTag w:uri="urn:schemas-microsoft-com:office:smarttags" w:element="metricconverter">
              <w:smartTagPr>
                <w:attr w:name="ProductID" w:val="13, г"/>
              </w:smartTagPr>
              <w:r w:rsidRPr="00E316F8">
                <w:rPr>
                  <w:rFonts w:ascii="Times New Roman" w:hAnsi="Times New Roman" w:cs="Times New Roman"/>
                  <w:color w:val="000000"/>
                  <w:sz w:val="28"/>
                  <w:szCs w:val="28"/>
                </w:rPr>
                <w:t>13, г</w:t>
              </w:r>
            </w:smartTag>
            <w:r w:rsidRPr="00E316F8">
              <w:rPr>
                <w:rFonts w:ascii="Times New Roman" w:hAnsi="Times New Roman" w:cs="Times New Roman"/>
                <w:color w:val="000000"/>
                <w:sz w:val="28"/>
                <w:szCs w:val="28"/>
              </w:rPr>
              <w:t xml:space="preserve">. Горно-Алтайск,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Алтай,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649000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w:t>
            </w:r>
            <w:r w:rsidRPr="00E316F8">
              <w:rPr>
                <w:rFonts w:ascii="Times New Roman" w:hAnsi="Times New Roman" w:cs="Times New Roman"/>
                <w:sz w:val="28"/>
                <w:szCs w:val="28"/>
              </w:rPr>
              <w:lastRenderedPageBreak/>
              <w:t>антимонопольной службы по Амурской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lastRenderedPageBreak/>
              <w:t>Амурское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Амурская </w:t>
            </w:r>
            <w:r w:rsidRPr="00E316F8">
              <w:rPr>
                <w:rFonts w:ascii="Times New Roman" w:hAnsi="Times New Roman" w:cs="Times New Roman"/>
                <w:sz w:val="28"/>
                <w:szCs w:val="28"/>
              </w:rPr>
              <w:lastRenderedPageBreak/>
              <w:t>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 xml:space="preserve">ул. Амурская, д. </w:t>
            </w:r>
            <w:r w:rsidRPr="00E316F8">
              <w:rPr>
                <w:rFonts w:ascii="Times New Roman" w:hAnsi="Times New Roman" w:cs="Times New Roman"/>
                <w:color w:val="000000"/>
                <w:sz w:val="28"/>
                <w:szCs w:val="28"/>
              </w:rPr>
              <w:lastRenderedPageBreak/>
              <w:t>150,</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Благовещенск,</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Амурская обл.,</w:t>
            </w:r>
          </w:p>
          <w:p w:rsidR="00E316F8" w:rsidRPr="00E316F8" w:rsidRDefault="00E316F8" w:rsidP="00E316F8">
            <w:pPr>
              <w:spacing w:line="240" w:lineRule="auto"/>
              <w:rPr>
                <w:rFonts w:ascii="Times New Roman" w:hAnsi="Times New Roman" w:cs="Times New Roman"/>
                <w:color w:val="000000"/>
                <w:sz w:val="28"/>
                <w:szCs w:val="28"/>
                <w:lang w:val="en-US"/>
              </w:rPr>
            </w:pPr>
            <w:r w:rsidRPr="00E316F8">
              <w:rPr>
                <w:rFonts w:ascii="Times New Roman" w:hAnsi="Times New Roman" w:cs="Times New Roman"/>
                <w:color w:val="000000"/>
                <w:sz w:val="28"/>
                <w:szCs w:val="28"/>
              </w:rPr>
              <w:t>675000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Архангельской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Архангельское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Архангельская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К.Либкнехта, д. 2,</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Архангельск,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Архангельская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163000</w:t>
            </w:r>
          </w:p>
          <w:p w:rsidR="00E316F8" w:rsidRPr="00E316F8" w:rsidRDefault="00E316F8" w:rsidP="00E316F8">
            <w:pPr>
              <w:spacing w:line="240" w:lineRule="auto"/>
              <w:rPr>
                <w:rFonts w:ascii="Times New Roman" w:hAnsi="Times New Roman" w:cs="Times New Roman"/>
                <w:color w:val="000000"/>
                <w:sz w:val="28"/>
                <w:szCs w:val="28"/>
              </w:rPr>
            </w:pP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Астраханской области</w:t>
            </w:r>
          </w:p>
        </w:tc>
        <w:tc>
          <w:tcPr>
            <w:tcW w:w="2363" w:type="dxa"/>
          </w:tcPr>
          <w:p w:rsidR="00E316F8" w:rsidRPr="00E316F8" w:rsidRDefault="00E316F8" w:rsidP="00E316F8">
            <w:pPr>
              <w:pStyle w:val="af2"/>
              <w:ind w:firstLine="0"/>
              <w:jc w:val="left"/>
              <w:rPr>
                <w:color w:val="000000"/>
                <w:szCs w:val="28"/>
              </w:rPr>
            </w:pPr>
            <w:smartTag w:uri="urn:schemas-microsoft-com:office:smarttags" w:element="PersonName">
              <w:r w:rsidRPr="00E316F8">
                <w:rPr>
                  <w:color w:val="000000"/>
                  <w:szCs w:val="28"/>
                </w:rPr>
                <w:t>Астраханское УФАС России</w:t>
              </w:r>
            </w:smartTag>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Астраханская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Шаумяна, д. 47,</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Астрахань,</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Астраханская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414000</w:t>
            </w:r>
          </w:p>
          <w:p w:rsidR="00E316F8" w:rsidRPr="00E316F8" w:rsidRDefault="00E316F8" w:rsidP="00E316F8">
            <w:pPr>
              <w:spacing w:line="240" w:lineRule="auto"/>
              <w:rPr>
                <w:rFonts w:ascii="Times New Roman" w:hAnsi="Times New Roman" w:cs="Times New Roman"/>
                <w:color w:val="000000"/>
                <w:sz w:val="28"/>
                <w:szCs w:val="28"/>
              </w:rPr>
            </w:pP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Башкортостан</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Башкортостанское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Башкортостан</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Пушкина, д. 95,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Уфа,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Башкортостан,</w:t>
            </w:r>
          </w:p>
          <w:p w:rsidR="00E316F8" w:rsidRPr="00E316F8" w:rsidRDefault="00E316F8" w:rsidP="00E316F8">
            <w:pPr>
              <w:spacing w:line="240" w:lineRule="auto"/>
              <w:rPr>
                <w:rFonts w:ascii="Times New Roman" w:hAnsi="Times New Roman" w:cs="Times New Roman"/>
                <w:color w:val="000000"/>
                <w:sz w:val="28"/>
                <w:szCs w:val="28"/>
                <w:lang w:val="en-US"/>
              </w:rPr>
            </w:pPr>
            <w:r w:rsidRPr="00E316F8">
              <w:rPr>
                <w:rFonts w:ascii="Times New Roman" w:hAnsi="Times New Roman" w:cs="Times New Roman"/>
                <w:color w:val="000000"/>
                <w:sz w:val="28"/>
                <w:szCs w:val="28"/>
              </w:rPr>
              <w:t>450008</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Белгородской области</w:t>
            </w:r>
          </w:p>
        </w:tc>
        <w:tc>
          <w:tcPr>
            <w:tcW w:w="2363" w:type="dxa"/>
          </w:tcPr>
          <w:p w:rsidR="00E316F8" w:rsidRPr="00E316F8" w:rsidRDefault="00E316F8" w:rsidP="00E316F8">
            <w:pPr>
              <w:pStyle w:val="af2"/>
              <w:ind w:firstLine="0"/>
              <w:jc w:val="left"/>
              <w:rPr>
                <w:szCs w:val="28"/>
              </w:rPr>
            </w:pPr>
            <w:r w:rsidRPr="00E316F8">
              <w:rPr>
                <w:szCs w:val="28"/>
              </w:rPr>
              <w:t>Белгородское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Белгородская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Преображенская,</w:t>
            </w:r>
          </w:p>
          <w:p w:rsidR="00E316F8" w:rsidRPr="00E316F8" w:rsidRDefault="00E316F8" w:rsidP="00E316F8">
            <w:pPr>
              <w:spacing w:line="240" w:lineRule="auto"/>
              <w:rPr>
                <w:rFonts w:ascii="Times New Roman" w:hAnsi="Times New Roman" w:cs="Times New Roman"/>
                <w:color w:val="000000"/>
                <w:sz w:val="28"/>
                <w:szCs w:val="28"/>
                <w:highlight w:val="lightGray"/>
              </w:rPr>
            </w:pPr>
            <w:r w:rsidRPr="00E316F8">
              <w:rPr>
                <w:rFonts w:ascii="Times New Roman" w:hAnsi="Times New Roman" w:cs="Times New Roman"/>
                <w:color w:val="000000"/>
                <w:sz w:val="28"/>
                <w:szCs w:val="28"/>
              </w:rPr>
              <w:t>д. 82,</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Белгород,</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Белгородская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308000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w:t>
            </w:r>
            <w:r w:rsidRPr="00E316F8">
              <w:rPr>
                <w:rFonts w:ascii="Times New Roman" w:hAnsi="Times New Roman" w:cs="Times New Roman"/>
                <w:sz w:val="28"/>
                <w:szCs w:val="28"/>
              </w:rPr>
              <w:lastRenderedPageBreak/>
              <w:t>й службы по Брянской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lastRenderedPageBreak/>
              <w:t>Брянское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Брянская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Дуки, д. 80,</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Брянск,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Брянская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241050</w:t>
            </w:r>
          </w:p>
          <w:p w:rsidR="00E316F8" w:rsidRPr="00E316F8" w:rsidRDefault="00E316F8" w:rsidP="00E316F8">
            <w:pPr>
              <w:spacing w:line="240" w:lineRule="auto"/>
              <w:rPr>
                <w:rFonts w:ascii="Times New Roman" w:hAnsi="Times New Roman" w:cs="Times New Roman"/>
                <w:color w:val="000000"/>
                <w:sz w:val="28"/>
                <w:szCs w:val="28"/>
              </w:rPr>
            </w:pP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Бурятия</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Бурятское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Бурятия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Ленина, д. 55,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Улан-Удэ,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Бурятия,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670000</w:t>
            </w:r>
          </w:p>
          <w:p w:rsidR="00E316F8" w:rsidRPr="00E316F8" w:rsidRDefault="00E316F8" w:rsidP="00E316F8">
            <w:pPr>
              <w:spacing w:line="240" w:lineRule="auto"/>
              <w:rPr>
                <w:rFonts w:ascii="Times New Roman" w:hAnsi="Times New Roman" w:cs="Times New Roman"/>
                <w:color w:val="000000"/>
                <w:sz w:val="28"/>
                <w:szCs w:val="28"/>
              </w:rPr>
            </w:pP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Владимирской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Владимирское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Владимирская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Большая Московская, д. 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Владимир,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Владимирская обл.,</w:t>
            </w:r>
          </w:p>
          <w:p w:rsidR="00E316F8" w:rsidRPr="00E316F8" w:rsidRDefault="00E316F8" w:rsidP="00E316F8">
            <w:pPr>
              <w:spacing w:line="240" w:lineRule="auto"/>
              <w:rPr>
                <w:rFonts w:ascii="Times New Roman" w:hAnsi="Times New Roman" w:cs="Times New Roman"/>
                <w:color w:val="000000"/>
                <w:sz w:val="28"/>
                <w:szCs w:val="28"/>
                <w:lang w:val="en-US"/>
              </w:rPr>
            </w:pPr>
            <w:r w:rsidRPr="00E316F8">
              <w:rPr>
                <w:rFonts w:ascii="Times New Roman" w:hAnsi="Times New Roman" w:cs="Times New Roman"/>
                <w:color w:val="000000"/>
                <w:sz w:val="28"/>
                <w:szCs w:val="28"/>
              </w:rPr>
              <w:t>600000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Волгоградской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Волгоградское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Волгоградская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7-я Гвардейская,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д. 12,</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Волгоград,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Волгоградская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400005</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Вологодской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Вологодское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Вологодская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Пушкинская, д. 25, г. Вологда,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Вологодская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160035</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Воронежской </w:t>
            </w:r>
            <w:r w:rsidRPr="00E316F8">
              <w:rPr>
                <w:rFonts w:ascii="Times New Roman" w:hAnsi="Times New Roman" w:cs="Times New Roman"/>
                <w:sz w:val="28"/>
                <w:szCs w:val="28"/>
              </w:rPr>
              <w:lastRenderedPageBreak/>
              <w:t>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lastRenderedPageBreak/>
              <w:t>Воронежское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Воронежская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Плехановская,             д. 53, г. Воронеж,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Воронежская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394030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Дагестан</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Дагестанское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Дагестан</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пл. Ленина, д. 2,</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Махачкала,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Дагестан, 367000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Еврейской автономной области</w:t>
            </w:r>
          </w:p>
        </w:tc>
        <w:tc>
          <w:tcPr>
            <w:tcW w:w="2363" w:type="dxa"/>
          </w:tcPr>
          <w:p w:rsidR="00E316F8" w:rsidRPr="00E316F8" w:rsidRDefault="00E316F8" w:rsidP="00E316F8">
            <w:pPr>
              <w:pStyle w:val="af2"/>
              <w:ind w:firstLine="0"/>
              <w:jc w:val="left"/>
              <w:rPr>
                <w:szCs w:val="28"/>
              </w:rPr>
            </w:pPr>
            <w:r w:rsidRPr="00E316F8">
              <w:rPr>
                <w:szCs w:val="28"/>
              </w:rPr>
              <w:t>Еврейское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Еврейская автономная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Постышева,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д. 3, г. Биробиджан,</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Еврейская автономная обл., 679014</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Забайкальскому краю</w:t>
            </w:r>
          </w:p>
        </w:tc>
        <w:tc>
          <w:tcPr>
            <w:tcW w:w="2363" w:type="dxa"/>
          </w:tcPr>
          <w:p w:rsidR="00E316F8" w:rsidRPr="00E316F8" w:rsidRDefault="00E316F8" w:rsidP="00E316F8">
            <w:pPr>
              <w:pStyle w:val="af2"/>
              <w:ind w:firstLine="0"/>
              <w:jc w:val="left"/>
              <w:rPr>
                <w:szCs w:val="28"/>
              </w:rPr>
            </w:pPr>
            <w:r w:rsidRPr="00E316F8">
              <w:rPr>
                <w:szCs w:val="28"/>
              </w:rPr>
              <w:t>Забайкальское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Забайкальский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Лермонтова, д. 14, пом. </w:t>
            </w:r>
            <w:smartTag w:uri="urn:schemas-microsoft-com:office:smarttags" w:element="metricconverter">
              <w:smartTagPr>
                <w:attr w:name="ProductID" w:val="3, г"/>
              </w:smartTagPr>
              <w:r w:rsidRPr="00E316F8">
                <w:rPr>
                  <w:rFonts w:ascii="Times New Roman" w:hAnsi="Times New Roman" w:cs="Times New Roman"/>
                  <w:color w:val="000000"/>
                  <w:sz w:val="28"/>
                  <w:szCs w:val="28"/>
                </w:rPr>
                <w:t>3, г</w:t>
              </w:r>
            </w:smartTag>
            <w:r w:rsidRPr="00E316F8">
              <w:rPr>
                <w:rFonts w:ascii="Times New Roman" w:hAnsi="Times New Roman" w:cs="Times New Roman"/>
                <w:color w:val="000000"/>
                <w:sz w:val="28"/>
                <w:szCs w:val="28"/>
              </w:rPr>
              <w:t>. Чита, Забайкальский край, 672000</w:t>
            </w:r>
          </w:p>
        </w:tc>
      </w:tr>
      <w:tr w:rsidR="00E316F8" w:rsidRPr="00E316F8" w:rsidTr="00E316F8">
        <w:tc>
          <w:tcPr>
            <w:tcW w:w="709" w:type="dxa"/>
            <w:tcBorders>
              <w:bottom w:val="single" w:sz="4" w:space="0" w:color="auto"/>
            </w:tcBorders>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Borders>
              <w:bottom w:val="single" w:sz="4" w:space="0" w:color="auto"/>
            </w:tcBorders>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Ивановской области</w:t>
            </w:r>
          </w:p>
        </w:tc>
        <w:tc>
          <w:tcPr>
            <w:tcW w:w="2363" w:type="dxa"/>
            <w:tcBorders>
              <w:bottom w:val="single" w:sz="4" w:space="0" w:color="auto"/>
            </w:tcBorders>
          </w:tcPr>
          <w:p w:rsidR="00E316F8" w:rsidRPr="00E316F8" w:rsidRDefault="00E316F8" w:rsidP="00E316F8">
            <w:pPr>
              <w:pStyle w:val="af2"/>
              <w:ind w:firstLine="0"/>
              <w:jc w:val="left"/>
              <w:rPr>
                <w:szCs w:val="28"/>
              </w:rPr>
            </w:pPr>
            <w:r w:rsidRPr="00E316F8">
              <w:rPr>
                <w:szCs w:val="28"/>
              </w:rPr>
              <w:t>Ивановское УФАС России</w:t>
            </w:r>
          </w:p>
        </w:tc>
        <w:tc>
          <w:tcPr>
            <w:tcW w:w="2268" w:type="dxa"/>
            <w:tcBorders>
              <w:bottom w:val="single" w:sz="4" w:space="0" w:color="auto"/>
            </w:tcBorders>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Ивановская область</w:t>
            </w:r>
          </w:p>
        </w:tc>
        <w:tc>
          <w:tcPr>
            <w:tcW w:w="2551" w:type="dxa"/>
            <w:tcBorders>
              <w:bottom w:val="single" w:sz="4" w:space="0" w:color="auto"/>
            </w:tcBorders>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Жарова, д. 10,</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Иваново,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Ивановская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153000</w:t>
            </w:r>
          </w:p>
          <w:p w:rsidR="00E316F8" w:rsidRPr="00E316F8" w:rsidRDefault="00E316F8" w:rsidP="00E316F8">
            <w:pPr>
              <w:spacing w:line="240" w:lineRule="auto"/>
              <w:rPr>
                <w:rFonts w:ascii="Times New Roman" w:hAnsi="Times New Roman" w:cs="Times New Roman"/>
                <w:color w:val="000000"/>
                <w:sz w:val="28"/>
                <w:szCs w:val="28"/>
              </w:rPr>
            </w:pPr>
          </w:p>
        </w:tc>
      </w:tr>
      <w:tr w:rsidR="00E316F8" w:rsidRPr="00E316F8" w:rsidTr="00E316F8">
        <w:tc>
          <w:tcPr>
            <w:tcW w:w="709" w:type="dxa"/>
            <w:tcBorders>
              <w:top w:val="single" w:sz="4" w:space="0" w:color="auto"/>
              <w:left w:val="single" w:sz="4" w:space="0" w:color="auto"/>
              <w:bottom w:val="single" w:sz="4" w:space="0" w:color="auto"/>
              <w:right w:val="single" w:sz="4" w:space="0" w:color="auto"/>
            </w:tcBorders>
          </w:tcPr>
          <w:p w:rsidR="00E316F8" w:rsidRPr="00E316F8" w:rsidRDefault="00E316F8" w:rsidP="00E316F8">
            <w:pPr>
              <w:spacing w:line="240" w:lineRule="auto"/>
              <w:ind w:left="57"/>
              <w:jc w:val="center"/>
              <w:rPr>
                <w:rFonts w:ascii="Times New Roman" w:hAnsi="Times New Roman" w:cs="Times New Roman"/>
                <w:sz w:val="28"/>
                <w:szCs w:val="28"/>
              </w:rPr>
            </w:pPr>
            <w:r w:rsidRPr="00E316F8">
              <w:rPr>
                <w:rFonts w:ascii="Times New Roman" w:hAnsi="Times New Roman" w:cs="Times New Roman"/>
                <w:sz w:val="28"/>
                <w:szCs w:val="28"/>
              </w:rPr>
              <w:t>18.</w:t>
            </w:r>
            <w:r w:rsidRPr="00E316F8">
              <w:rPr>
                <w:rFonts w:ascii="Times New Roman" w:hAnsi="Times New Roman" w:cs="Times New Roman"/>
                <w:sz w:val="28"/>
                <w:szCs w:val="28"/>
                <w:vertAlign w:val="superscript"/>
              </w:rPr>
              <w:t>1</w:t>
            </w:r>
          </w:p>
        </w:tc>
        <w:tc>
          <w:tcPr>
            <w:tcW w:w="2315" w:type="dxa"/>
            <w:tcBorders>
              <w:top w:val="single" w:sz="4" w:space="0" w:color="auto"/>
              <w:left w:val="single" w:sz="4" w:space="0" w:color="auto"/>
              <w:bottom w:val="single" w:sz="4" w:space="0" w:color="auto"/>
              <w:right w:val="single" w:sz="4" w:space="0" w:color="auto"/>
            </w:tcBorders>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Ингушетия</w:t>
            </w:r>
          </w:p>
        </w:tc>
        <w:tc>
          <w:tcPr>
            <w:tcW w:w="2363" w:type="dxa"/>
            <w:tcBorders>
              <w:top w:val="single" w:sz="4" w:space="0" w:color="auto"/>
              <w:left w:val="single" w:sz="4" w:space="0" w:color="auto"/>
              <w:bottom w:val="single" w:sz="4" w:space="0" w:color="auto"/>
              <w:right w:val="single" w:sz="4" w:space="0" w:color="auto"/>
            </w:tcBorders>
          </w:tcPr>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Ингушское УФАС России</w:t>
            </w:r>
          </w:p>
        </w:tc>
        <w:tc>
          <w:tcPr>
            <w:tcW w:w="2268" w:type="dxa"/>
            <w:tcBorders>
              <w:top w:val="single" w:sz="4" w:space="0" w:color="auto"/>
              <w:left w:val="single" w:sz="4" w:space="0" w:color="auto"/>
              <w:bottom w:val="single" w:sz="4" w:space="0" w:color="auto"/>
              <w:right w:val="single" w:sz="4" w:space="0" w:color="auto"/>
            </w:tcBorders>
          </w:tcPr>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Республика Ингушетия</w:t>
            </w:r>
          </w:p>
        </w:tc>
        <w:tc>
          <w:tcPr>
            <w:tcW w:w="2551" w:type="dxa"/>
            <w:tcBorders>
              <w:top w:val="single" w:sz="4" w:space="0" w:color="auto"/>
              <w:left w:val="single" w:sz="4" w:space="0" w:color="auto"/>
              <w:bottom w:val="single" w:sz="4" w:space="0" w:color="auto"/>
              <w:right w:val="single" w:sz="4" w:space="0" w:color="auto"/>
            </w:tcBorders>
          </w:tcPr>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ул. Победы, д. 3,</w:t>
            </w:r>
          </w:p>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корп. С, г. Назрань,</w:t>
            </w:r>
          </w:p>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Республика Ингушетия,</w:t>
            </w:r>
          </w:p>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386102</w:t>
            </w:r>
          </w:p>
        </w:tc>
      </w:tr>
      <w:tr w:rsidR="00E316F8" w:rsidRPr="00E316F8" w:rsidTr="00E316F8">
        <w:tc>
          <w:tcPr>
            <w:tcW w:w="709" w:type="dxa"/>
            <w:tcBorders>
              <w:top w:val="single" w:sz="4" w:space="0" w:color="auto"/>
            </w:tcBorders>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Borders>
              <w:top w:val="single" w:sz="4" w:space="0" w:color="auto"/>
            </w:tcBorders>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Иркутской </w:t>
            </w:r>
            <w:r w:rsidRPr="00E316F8">
              <w:rPr>
                <w:rFonts w:ascii="Times New Roman" w:hAnsi="Times New Roman" w:cs="Times New Roman"/>
                <w:sz w:val="28"/>
                <w:szCs w:val="28"/>
              </w:rPr>
              <w:lastRenderedPageBreak/>
              <w:t>области</w:t>
            </w:r>
          </w:p>
        </w:tc>
        <w:tc>
          <w:tcPr>
            <w:tcW w:w="2363" w:type="dxa"/>
            <w:tcBorders>
              <w:top w:val="single" w:sz="4" w:space="0" w:color="auto"/>
            </w:tcBorders>
          </w:tcPr>
          <w:p w:rsidR="00E316F8" w:rsidRPr="00E316F8" w:rsidRDefault="00E316F8" w:rsidP="00E316F8">
            <w:pPr>
              <w:pStyle w:val="af2"/>
              <w:ind w:firstLine="0"/>
              <w:jc w:val="left"/>
              <w:rPr>
                <w:color w:val="000000"/>
                <w:szCs w:val="28"/>
              </w:rPr>
            </w:pPr>
            <w:smartTag w:uri="urn:schemas-microsoft-com:office:smarttags" w:element="PersonName">
              <w:r w:rsidRPr="00E316F8">
                <w:rPr>
                  <w:color w:val="000000"/>
                  <w:szCs w:val="28"/>
                </w:rPr>
                <w:lastRenderedPageBreak/>
                <w:t>Иркутское УФАС</w:t>
              </w:r>
            </w:smartTag>
            <w:r w:rsidRPr="00E316F8">
              <w:rPr>
                <w:color w:val="000000"/>
                <w:szCs w:val="28"/>
              </w:rPr>
              <w:t xml:space="preserve"> России</w:t>
            </w:r>
          </w:p>
        </w:tc>
        <w:tc>
          <w:tcPr>
            <w:tcW w:w="2268" w:type="dxa"/>
            <w:tcBorders>
              <w:top w:val="single" w:sz="4" w:space="0" w:color="auto"/>
            </w:tcBorders>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Иркутская</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область</w:t>
            </w:r>
          </w:p>
        </w:tc>
        <w:tc>
          <w:tcPr>
            <w:tcW w:w="2551" w:type="dxa"/>
            <w:tcBorders>
              <w:top w:val="single" w:sz="4" w:space="0" w:color="auto"/>
            </w:tcBorders>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Российская, д. 17,</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Иркутск,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Иркутская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664025</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Кабардино-Балкарской Республике</w:t>
            </w:r>
          </w:p>
        </w:tc>
        <w:tc>
          <w:tcPr>
            <w:tcW w:w="2363" w:type="dxa"/>
          </w:tcPr>
          <w:p w:rsidR="00E316F8" w:rsidRPr="00E316F8" w:rsidRDefault="00E316F8" w:rsidP="00E316F8">
            <w:pPr>
              <w:pStyle w:val="af2"/>
              <w:ind w:firstLine="0"/>
              <w:jc w:val="left"/>
              <w:rPr>
                <w:szCs w:val="28"/>
              </w:rPr>
            </w:pPr>
            <w:r w:rsidRPr="00E316F8">
              <w:rPr>
                <w:szCs w:val="28"/>
              </w:rPr>
              <w:t>Кабардино-Балкарское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Кабардино-Балкарская Республика</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Тарчокова, д. 18,</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Нальчик,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Кабардино-Балкарская Республика,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360030</w:t>
            </w:r>
          </w:p>
          <w:p w:rsidR="00E316F8" w:rsidRPr="00E316F8" w:rsidRDefault="00E316F8" w:rsidP="00E316F8">
            <w:pPr>
              <w:spacing w:line="240" w:lineRule="auto"/>
              <w:rPr>
                <w:rFonts w:ascii="Times New Roman" w:hAnsi="Times New Roman" w:cs="Times New Roman"/>
                <w:color w:val="000000"/>
                <w:sz w:val="28"/>
                <w:szCs w:val="28"/>
              </w:rPr>
            </w:pP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Калининградской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Калининградское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Калининградская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Барнаульская,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д. </w:t>
            </w:r>
            <w:smartTag w:uri="urn:schemas-microsoft-com:office:smarttags" w:element="metricconverter">
              <w:smartTagPr>
                <w:attr w:name="ProductID" w:val="4, г"/>
              </w:smartTagPr>
              <w:r w:rsidRPr="00E316F8">
                <w:rPr>
                  <w:rFonts w:ascii="Times New Roman" w:hAnsi="Times New Roman" w:cs="Times New Roman"/>
                  <w:color w:val="000000"/>
                  <w:sz w:val="28"/>
                  <w:szCs w:val="28"/>
                </w:rPr>
                <w:t>4, г</w:t>
              </w:r>
            </w:smartTag>
            <w:r w:rsidRPr="00E316F8">
              <w:rPr>
                <w:rFonts w:ascii="Times New Roman" w:hAnsi="Times New Roman" w:cs="Times New Roman"/>
                <w:color w:val="000000"/>
                <w:sz w:val="28"/>
                <w:szCs w:val="28"/>
              </w:rPr>
              <w:t>. Калининград,</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Калининградская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236006</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Калмыкия</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Калмыцкое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Калмыкия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Лермонтова, д. </w:t>
            </w:r>
            <w:smartTag w:uri="urn:schemas-microsoft-com:office:smarttags" w:element="metricconverter">
              <w:smartTagPr>
                <w:attr w:name="ProductID" w:val="4, г"/>
              </w:smartTagPr>
              <w:r w:rsidRPr="00E316F8">
                <w:rPr>
                  <w:rFonts w:ascii="Times New Roman" w:hAnsi="Times New Roman" w:cs="Times New Roman"/>
                  <w:color w:val="000000"/>
                  <w:sz w:val="28"/>
                  <w:szCs w:val="28"/>
                </w:rPr>
                <w:t>4, г</w:t>
              </w:r>
            </w:smartTag>
            <w:r w:rsidRPr="00E316F8">
              <w:rPr>
                <w:rFonts w:ascii="Times New Roman" w:hAnsi="Times New Roman" w:cs="Times New Roman"/>
                <w:color w:val="000000"/>
                <w:sz w:val="28"/>
                <w:szCs w:val="28"/>
              </w:rPr>
              <w:t xml:space="preserve">. Элиста,            </w:t>
            </w:r>
            <w:r w:rsidRPr="00E316F8">
              <w:rPr>
                <w:rFonts w:ascii="Times New Roman" w:hAnsi="Times New Roman" w:cs="Times New Roman"/>
                <w:color w:val="000000"/>
                <w:sz w:val="28"/>
                <w:szCs w:val="28"/>
              </w:rPr>
              <w:br/>
              <w:t xml:space="preserve">Республика Калмыкия,  </w:t>
            </w:r>
            <w:r w:rsidRPr="00E316F8">
              <w:rPr>
                <w:rFonts w:ascii="Times New Roman" w:hAnsi="Times New Roman" w:cs="Times New Roman"/>
                <w:color w:val="000000"/>
                <w:sz w:val="28"/>
                <w:szCs w:val="28"/>
              </w:rPr>
              <w:br/>
              <w:t>358000</w:t>
            </w:r>
            <w:r w:rsidRPr="00E316F8">
              <w:rPr>
                <w:rFonts w:ascii="Times New Roman" w:hAnsi="Times New Roman" w:cs="Times New Roman"/>
                <w:sz w:val="28"/>
                <w:szCs w:val="28"/>
              </w:rPr>
              <w:t xml:space="preserve">                </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Калужской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Калужское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Калужская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пл. Старый Торг, д. 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Калуга,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Калужская обл.,</w:t>
            </w:r>
          </w:p>
          <w:p w:rsidR="00E316F8" w:rsidRPr="00E316F8" w:rsidRDefault="00E316F8" w:rsidP="00E316F8">
            <w:pPr>
              <w:spacing w:line="240" w:lineRule="auto"/>
              <w:rPr>
                <w:rFonts w:ascii="Times New Roman" w:hAnsi="Times New Roman" w:cs="Times New Roman"/>
                <w:color w:val="000000"/>
                <w:sz w:val="28"/>
                <w:szCs w:val="28"/>
                <w:lang w:val="en-US"/>
              </w:rPr>
            </w:pPr>
            <w:r w:rsidRPr="00E316F8">
              <w:rPr>
                <w:rFonts w:ascii="Times New Roman" w:hAnsi="Times New Roman" w:cs="Times New Roman"/>
                <w:color w:val="000000"/>
                <w:sz w:val="28"/>
                <w:szCs w:val="28"/>
              </w:rPr>
              <w:t>248000</w:t>
            </w:r>
          </w:p>
        </w:tc>
      </w:tr>
      <w:tr w:rsidR="00E316F8" w:rsidRPr="00E316F8" w:rsidTr="00E316F8">
        <w:trPr>
          <w:trHeight w:val="1471"/>
        </w:trPr>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Камчатскому краю</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Камчатское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Камчатский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Ленинградская, д. 90,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Петропавловск-Камчатский,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Камчатский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683003</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Карачаево-Черкесской Республике</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Карачаево-Черкесское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Карачаево-Черкесская Республика</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пр-т Ленина, д. 38,</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Черкесск,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Карачаево-Черкесская Республика,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369000</w:t>
            </w:r>
          </w:p>
          <w:p w:rsidR="00E316F8" w:rsidRPr="00E316F8" w:rsidRDefault="00E316F8" w:rsidP="00E316F8">
            <w:pPr>
              <w:spacing w:line="240" w:lineRule="auto"/>
              <w:rPr>
                <w:rFonts w:ascii="Times New Roman" w:hAnsi="Times New Roman" w:cs="Times New Roman"/>
                <w:color w:val="000000"/>
                <w:sz w:val="28"/>
                <w:szCs w:val="28"/>
              </w:rPr>
            </w:pP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Карелия</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Карельское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Карелия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наб. Варкауса, д. 1А,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Петрозаводск,</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Карелия,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185031</w:t>
            </w:r>
          </w:p>
        </w:tc>
      </w:tr>
      <w:tr w:rsidR="00E316F8" w:rsidRPr="00E316F8" w:rsidTr="00E316F8">
        <w:trPr>
          <w:trHeight w:val="1425"/>
        </w:trPr>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Кемеровской области</w:t>
            </w:r>
          </w:p>
        </w:tc>
        <w:tc>
          <w:tcPr>
            <w:tcW w:w="2363" w:type="dxa"/>
          </w:tcPr>
          <w:p w:rsidR="00E316F8" w:rsidRPr="00E316F8" w:rsidRDefault="00E316F8" w:rsidP="00E316F8">
            <w:pPr>
              <w:pStyle w:val="af2"/>
              <w:ind w:firstLine="0"/>
              <w:jc w:val="left"/>
              <w:rPr>
                <w:szCs w:val="28"/>
              </w:rPr>
            </w:pPr>
            <w:r w:rsidRPr="00E316F8">
              <w:rPr>
                <w:szCs w:val="28"/>
              </w:rPr>
              <w:t>Кемеровское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Кемеровская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Ноградская, д. 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Кемерово,</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Кемеровская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650000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Кировской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Кировское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Кировская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Карла Либкнехта, д. 55,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Киров,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Кировская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610020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Коми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Коми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Коми</w:t>
            </w:r>
          </w:p>
        </w:tc>
        <w:tc>
          <w:tcPr>
            <w:tcW w:w="2551" w:type="dxa"/>
          </w:tcPr>
          <w:p w:rsidR="00E316F8" w:rsidRPr="00E316F8" w:rsidRDefault="00E316F8" w:rsidP="00E316F8">
            <w:pPr>
              <w:spacing w:line="240" w:lineRule="auto"/>
              <w:ind w:right="-228"/>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Интернациональная, </w:t>
            </w:r>
          </w:p>
          <w:p w:rsidR="00E316F8" w:rsidRPr="00E316F8" w:rsidRDefault="00E316F8" w:rsidP="00E316F8">
            <w:pPr>
              <w:spacing w:line="240" w:lineRule="auto"/>
              <w:ind w:right="-228"/>
              <w:rPr>
                <w:rFonts w:ascii="Times New Roman" w:hAnsi="Times New Roman" w:cs="Times New Roman"/>
                <w:color w:val="000000"/>
                <w:sz w:val="28"/>
                <w:szCs w:val="28"/>
              </w:rPr>
            </w:pPr>
            <w:r w:rsidRPr="00E316F8">
              <w:rPr>
                <w:rFonts w:ascii="Times New Roman" w:hAnsi="Times New Roman" w:cs="Times New Roman"/>
                <w:color w:val="000000"/>
                <w:sz w:val="28"/>
                <w:szCs w:val="28"/>
              </w:rPr>
              <w:t>д. 160, корпус 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Сыктывкар, ГСП-2, Республика </w:t>
            </w:r>
            <w:r w:rsidRPr="00E316F8">
              <w:rPr>
                <w:rFonts w:ascii="Times New Roman" w:hAnsi="Times New Roman" w:cs="Times New Roman"/>
                <w:color w:val="000000"/>
                <w:sz w:val="28"/>
                <w:szCs w:val="28"/>
              </w:rPr>
              <w:lastRenderedPageBreak/>
              <w:t>Коми,</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167982</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Костромской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Костромское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Костромская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Калиновская, д. 38,</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Кострома,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Костромская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156013</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Краснодарскому краю</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Краснодарское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Краснодарский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Коммунаров,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д. 235,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Краснодар,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Краснодарский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350020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Красноярскому краю</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Красноярское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Красноярский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пр-т Мира, д. 81д,</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Красноярск,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Красноярский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660017</w:t>
            </w:r>
          </w:p>
        </w:tc>
      </w:tr>
      <w:tr w:rsidR="00E316F8" w:rsidRPr="00E316F8" w:rsidTr="00E316F8">
        <w:tc>
          <w:tcPr>
            <w:tcW w:w="709" w:type="dxa"/>
            <w:tcBorders>
              <w:top w:val="single" w:sz="4" w:space="0" w:color="auto"/>
              <w:left w:val="single" w:sz="4" w:space="0" w:color="auto"/>
              <w:bottom w:val="single" w:sz="4" w:space="0" w:color="auto"/>
              <w:right w:val="single" w:sz="4" w:space="0" w:color="auto"/>
            </w:tcBorders>
          </w:tcPr>
          <w:p w:rsidR="00E316F8" w:rsidRPr="00E316F8" w:rsidRDefault="00E316F8" w:rsidP="00E316F8">
            <w:pPr>
              <w:spacing w:line="240" w:lineRule="auto"/>
              <w:ind w:left="57"/>
              <w:jc w:val="center"/>
              <w:rPr>
                <w:rFonts w:ascii="Times New Roman" w:hAnsi="Times New Roman" w:cs="Times New Roman"/>
                <w:sz w:val="28"/>
                <w:szCs w:val="28"/>
              </w:rPr>
            </w:pPr>
            <w:r w:rsidRPr="00E316F8">
              <w:rPr>
                <w:rFonts w:ascii="Times New Roman" w:hAnsi="Times New Roman" w:cs="Times New Roman"/>
                <w:sz w:val="28"/>
                <w:szCs w:val="28"/>
              </w:rPr>
              <w:t>32.</w:t>
            </w:r>
            <w:r w:rsidRPr="00E316F8">
              <w:rPr>
                <w:rFonts w:ascii="Times New Roman" w:hAnsi="Times New Roman" w:cs="Times New Roman"/>
                <w:sz w:val="28"/>
                <w:szCs w:val="28"/>
                <w:vertAlign w:val="superscript"/>
              </w:rPr>
              <w:t>1</w:t>
            </w: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Крым и городу Севастополю</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Крымское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Крым и город Севастополь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sz w:val="28"/>
                <w:szCs w:val="28"/>
              </w:rPr>
              <w:t xml:space="preserve">ул. Александра Невского, д. </w:t>
            </w:r>
            <w:smartTag w:uri="urn:schemas-microsoft-com:office:smarttags" w:element="metricconverter">
              <w:smartTagPr>
                <w:attr w:name="ProductID" w:val="1, г"/>
              </w:smartTagPr>
              <w:r w:rsidRPr="00E316F8">
                <w:rPr>
                  <w:rFonts w:ascii="Times New Roman" w:hAnsi="Times New Roman" w:cs="Times New Roman"/>
                  <w:sz w:val="28"/>
                  <w:szCs w:val="28"/>
                </w:rPr>
                <w:t>1, г</w:t>
              </w:r>
            </w:smartTag>
            <w:r w:rsidRPr="00E316F8">
              <w:rPr>
                <w:rFonts w:ascii="Times New Roman" w:hAnsi="Times New Roman" w:cs="Times New Roman"/>
                <w:sz w:val="28"/>
                <w:szCs w:val="28"/>
              </w:rPr>
              <w:t>. Симферополь, Республика Крым, 295000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Курганской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Курганское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Курганская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Гоголя, д. </w:t>
            </w:r>
            <w:smartTag w:uri="urn:schemas-microsoft-com:office:smarttags" w:element="metricconverter">
              <w:smartTagPr>
                <w:attr w:name="ProductID" w:val="56, г"/>
              </w:smartTagPr>
              <w:r w:rsidRPr="00E316F8">
                <w:rPr>
                  <w:rFonts w:ascii="Times New Roman" w:hAnsi="Times New Roman" w:cs="Times New Roman"/>
                  <w:color w:val="000000"/>
                  <w:sz w:val="28"/>
                  <w:szCs w:val="28"/>
                </w:rPr>
                <w:t>56, г</w:t>
              </w:r>
            </w:smartTag>
            <w:r w:rsidRPr="00E316F8">
              <w:rPr>
                <w:rFonts w:ascii="Times New Roman" w:hAnsi="Times New Roman" w:cs="Times New Roman"/>
                <w:color w:val="000000"/>
                <w:sz w:val="28"/>
                <w:szCs w:val="28"/>
              </w:rPr>
              <w:t>. Курган, Курганская обл., 640000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w:t>
            </w:r>
            <w:r w:rsidRPr="00E316F8">
              <w:rPr>
                <w:rFonts w:ascii="Times New Roman" w:hAnsi="Times New Roman" w:cs="Times New Roman"/>
                <w:sz w:val="28"/>
                <w:szCs w:val="28"/>
              </w:rPr>
              <w:lastRenderedPageBreak/>
              <w:t>й службы по Курской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lastRenderedPageBreak/>
              <w:t>Курское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Курская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Марата, д. 9,</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Курск,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Курская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305000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Ленинградской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Ленинградское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Ленинградская область</w:t>
            </w:r>
          </w:p>
        </w:tc>
        <w:tc>
          <w:tcPr>
            <w:tcW w:w="2551"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ул. Смольного, д. 3,</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г. Санкт-Петербург,</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191124</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Липецкой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Липецкое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Липецкая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пл. Плеханова, д. 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Липецк,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Липецкая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398050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Магаданской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Магаданское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Магаданская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Портовая, д. 8,</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Магадан,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Магаданская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685000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Республике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Марий Эл</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Марийское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w:t>
            </w:r>
            <w:r>
              <w:rPr>
                <w:rFonts w:ascii="Times New Roman" w:hAnsi="Times New Roman" w:cs="Times New Roman"/>
                <w:sz w:val="28"/>
                <w:szCs w:val="28"/>
              </w:rPr>
              <w:t xml:space="preserve"> </w:t>
            </w:r>
            <w:r w:rsidRPr="00E316F8">
              <w:rPr>
                <w:rFonts w:ascii="Times New Roman" w:hAnsi="Times New Roman" w:cs="Times New Roman"/>
                <w:sz w:val="28"/>
                <w:szCs w:val="28"/>
              </w:rPr>
              <w:t>Марий Эл</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Волкова, д. 164,</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Йошкар-Ола,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Марий Эл,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424000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Мордовия</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Мордовское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Мордовия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пр. Ленина, д. 14, пом. 3, г. Саранск,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Мордовия,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430005</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г.Москве</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Московское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Москва</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Мясницкий проезд, д. 4, стр. </w:t>
            </w:r>
            <w:smartTag w:uri="urn:schemas-microsoft-com:office:smarttags" w:element="metricconverter">
              <w:smartTagPr>
                <w:attr w:name="ProductID" w:val="1, г"/>
              </w:smartTagPr>
              <w:r w:rsidRPr="00E316F8">
                <w:rPr>
                  <w:rFonts w:ascii="Times New Roman" w:hAnsi="Times New Roman" w:cs="Times New Roman"/>
                  <w:color w:val="000000"/>
                  <w:sz w:val="28"/>
                  <w:szCs w:val="28"/>
                </w:rPr>
                <w:t>1, г</w:t>
              </w:r>
            </w:smartTag>
            <w:r w:rsidRPr="00E316F8">
              <w:rPr>
                <w:rFonts w:ascii="Times New Roman" w:hAnsi="Times New Roman" w:cs="Times New Roman"/>
                <w:color w:val="000000"/>
                <w:sz w:val="28"/>
                <w:szCs w:val="28"/>
              </w:rPr>
              <w:t>. Москва, 107078</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Московской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Московское областное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Московская область</w:t>
            </w:r>
          </w:p>
        </w:tc>
        <w:tc>
          <w:tcPr>
            <w:tcW w:w="2551" w:type="dxa"/>
          </w:tcPr>
          <w:p w:rsidR="00E316F8" w:rsidRPr="00E316F8" w:rsidRDefault="00E316F8" w:rsidP="00E316F8">
            <w:pPr>
              <w:spacing w:line="240" w:lineRule="auto"/>
              <w:ind w:right="-142"/>
              <w:rPr>
                <w:rFonts w:ascii="Times New Roman" w:hAnsi="Times New Roman" w:cs="Times New Roman"/>
                <w:sz w:val="28"/>
                <w:szCs w:val="28"/>
              </w:rPr>
            </w:pPr>
            <w:r w:rsidRPr="00E316F8">
              <w:rPr>
                <w:rFonts w:ascii="Times New Roman" w:hAnsi="Times New Roman" w:cs="Times New Roman"/>
                <w:sz w:val="28"/>
                <w:szCs w:val="28"/>
              </w:rPr>
              <w:t>Карамышевская набережная, д. 44,</w:t>
            </w:r>
          </w:p>
          <w:p w:rsidR="00E316F8" w:rsidRPr="00E316F8" w:rsidRDefault="00E316F8" w:rsidP="00E316F8">
            <w:pPr>
              <w:spacing w:line="240" w:lineRule="auto"/>
              <w:ind w:right="-142"/>
              <w:rPr>
                <w:rFonts w:ascii="Times New Roman" w:hAnsi="Times New Roman" w:cs="Times New Roman"/>
                <w:sz w:val="28"/>
                <w:szCs w:val="28"/>
              </w:rPr>
            </w:pPr>
            <w:r w:rsidRPr="00E316F8">
              <w:rPr>
                <w:rFonts w:ascii="Times New Roman" w:hAnsi="Times New Roman" w:cs="Times New Roman"/>
                <w:sz w:val="28"/>
                <w:szCs w:val="28"/>
              </w:rPr>
              <w:t xml:space="preserve">г. Москва,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sz w:val="28"/>
                <w:szCs w:val="28"/>
              </w:rPr>
              <w:t>123423</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Мурманской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Мурманское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Мурманская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Книповича, д. 9а,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Мурманск,</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Мурманская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183038</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Ненецкому автономному округу</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Ненецкое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Ненецкий автономный округ</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Пырерка, д. 15,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Нарьян-Мар,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Ненецкий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автономный округ,</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166000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Нижегородской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Нижегородское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Нижегородская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пл. Горького, д. 6,</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Нижний Новгород,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Нижегородская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603000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Новгородской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Новгородское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Новгородская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Воскресенский б-р., д.3, г. Великий Новгород,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Новгородская область, 173002</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Новосибирской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Новосибирское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Новосибирская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Кирова, д. 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Новосибирск -11,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Новосибирская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630011</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Омской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Омское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Омская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пр-т К. Маркса, д. 12А,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Омск,</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Омская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644010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Оренбургской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Оренбургское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Оренбургская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9-го Января, д. 64,</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Оренбург,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Оренбургская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460046</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Орловской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Орловское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Орловская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Салтыкова-Щедрина, д. 21,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Орел,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Орловская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302028</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Пензенской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Пензенское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Пензенская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Урицкого, д. 127,</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Пенза,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Пензенская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440000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Пермскому краю</w:t>
            </w:r>
          </w:p>
        </w:tc>
        <w:tc>
          <w:tcPr>
            <w:tcW w:w="2363" w:type="dxa"/>
          </w:tcPr>
          <w:p w:rsidR="00E316F8" w:rsidRPr="00E316F8" w:rsidRDefault="00E316F8" w:rsidP="00E316F8">
            <w:pPr>
              <w:pStyle w:val="af2"/>
              <w:ind w:firstLine="0"/>
              <w:jc w:val="left"/>
              <w:rPr>
                <w:szCs w:val="28"/>
              </w:rPr>
            </w:pPr>
            <w:r w:rsidRPr="00E316F8">
              <w:rPr>
                <w:szCs w:val="28"/>
              </w:rPr>
              <w:t>Пермское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Пермский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Ленина, д. 64,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офис 713,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Пермь,</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Пермский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614990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Приморскому </w:t>
            </w:r>
            <w:r w:rsidRPr="00E316F8">
              <w:rPr>
                <w:rFonts w:ascii="Times New Roman" w:hAnsi="Times New Roman" w:cs="Times New Roman"/>
                <w:sz w:val="28"/>
                <w:szCs w:val="28"/>
              </w:rPr>
              <w:lastRenderedPageBreak/>
              <w:t>краю</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lastRenderedPageBreak/>
              <w:t>Приморское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Приморский</w:t>
            </w:r>
            <w:r>
              <w:rPr>
                <w:rFonts w:ascii="Times New Roman" w:hAnsi="Times New Roman" w:cs="Times New Roman"/>
                <w:sz w:val="28"/>
                <w:szCs w:val="28"/>
              </w:rPr>
              <w:t xml:space="preserve"> </w:t>
            </w:r>
            <w:r w:rsidRPr="00E316F8">
              <w:rPr>
                <w:rFonts w:ascii="Times New Roman" w:hAnsi="Times New Roman" w:cs="Times New Roman"/>
                <w:sz w:val="28"/>
                <w:szCs w:val="28"/>
              </w:rPr>
              <w:t>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1-я Морская, д. 2,</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Владивосток,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Приморский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690007</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Псковской области</w:t>
            </w:r>
          </w:p>
        </w:tc>
        <w:tc>
          <w:tcPr>
            <w:tcW w:w="2363" w:type="dxa"/>
          </w:tcPr>
          <w:p w:rsidR="00E316F8" w:rsidRPr="00E316F8" w:rsidRDefault="00E316F8" w:rsidP="00E316F8">
            <w:pPr>
              <w:pStyle w:val="af2"/>
              <w:ind w:firstLine="0"/>
              <w:jc w:val="left"/>
              <w:rPr>
                <w:szCs w:val="28"/>
              </w:rPr>
            </w:pPr>
            <w:r w:rsidRPr="00E316F8">
              <w:rPr>
                <w:szCs w:val="28"/>
              </w:rPr>
              <w:t>Псковское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Псковская</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Кузнецкая, д. 13,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Псков,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Псковская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180017</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Ростовской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Ростовское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Ростовская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пр-т Ворошиловский,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д. 2/2, офис 403,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Ростов-на-Дону,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Ростовская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344006</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Рязанской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Рязанское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Рязанская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Ленина, д. 34,</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Рязань,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Рязанская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390000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Самарской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Самарское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Самарская</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область</w:t>
            </w:r>
          </w:p>
        </w:tc>
        <w:tc>
          <w:tcPr>
            <w:tcW w:w="2551"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ул. Ерошевского, д. 3а, г. Самара, Самарская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sz w:val="28"/>
                <w:szCs w:val="28"/>
              </w:rPr>
              <w:t>443086</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Санкт-Петербургу</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Санкт-Петербургское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Санкт-Петербург</w:t>
            </w:r>
          </w:p>
        </w:tc>
        <w:tc>
          <w:tcPr>
            <w:tcW w:w="2551"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4-я линия В.О., д. 13, лит. А</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г. Санкт-Петербург,</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199004</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w:t>
            </w:r>
            <w:r w:rsidRPr="00E316F8">
              <w:rPr>
                <w:rFonts w:ascii="Times New Roman" w:hAnsi="Times New Roman" w:cs="Times New Roman"/>
                <w:sz w:val="28"/>
                <w:szCs w:val="28"/>
              </w:rPr>
              <w:lastRenderedPageBreak/>
              <w:t>Саратовской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lastRenderedPageBreak/>
              <w:t>Саратовское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Саратовская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Вольская, д. 81,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Саратов,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Саратовская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410012</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Сахалинской области</w:t>
            </w:r>
          </w:p>
        </w:tc>
        <w:tc>
          <w:tcPr>
            <w:tcW w:w="2363" w:type="dxa"/>
          </w:tcPr>
          <w:p w:rsidR="00E316F8" w:rsidRPr="00E316F8" w:rsidRDefault="00E316F8" w:rsidP="00E316F8">
            <w:pPr>
              <w:pStyle w:val="af2"/>
              <w:ind w:firstLine="0"/>
              <w:jc w:val="left"/>
              <w:rPr>
                <w:szCs w:val="28"/>
              </w:rPr>
            </w:pPr>
            <w:r w:rsidRPr="00E316F8">
              <w:rPr>
                <w:szCs w:val="28"/>
              </w:rPr>
              <w:t>Сахалинское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Сахалинская область</w:t>
            </w:r>
          </w:p>
        </w:tc>
        <w:tc>
          <w:tcPr>
            <w:tcW w:w="2551" w:type="dxa"/>
          </w:tcPr>
          <w:p w:rsidR="00E316F8" w:rsidRPr="00E316F8" w:rsidRDefault="00E316F8" w:rsidP="00E316F8">
            <w:pPr>
              <w:autoSpaceDE w:val="0"/>
              <w:autoSpaceDN w:val="0"/>
              <w:adjustRightInd w:val="0"/>
              <w:spacing w:line="240" w:lineRule="auto"/>
              <w:rPr>
                <w:rFonts w:ascii="Times New Roman" w:hAnsi="Times New Roman" w:cs="Times New Roman"/>
                <w:sz w:val="28"/>
                <w:szCs w:val="28"/>
              </w:rPr>
            </w:pPr>
            <w:r w:rsidRPr="00E316F8">
              <w:rPr>
                <w:rFonts w:ascii="Times New Roman" w:hAnsi="Times New Roman" w:cs="Times New Roman"/>
                <w:sz w:val="28"/>
                <w:szCs w:val="28"/>
              </w:rPr>
              <w:t>пр. Победы, д. 24, г. Южно-Сахалинск, Сахалинская обл., 693000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Свердловской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Свердловское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Свердловская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Московская, д. 11,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Екатеринбург,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Свердловская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620014</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Северная Осетия-Алания</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Северо-Осетинское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Северная Осетия-Алания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Шмулевича, д. 8а,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Владикавказ,</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Северная Осетия-Алания,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362019</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Смоленской области</w:t>
            </w:r>
          </w:p>
        </w:tc>
        <w:tc>
          <w:tcPr>
            <w:tcW w:w="2363" w:type="dxa"/>
          </w:tcPr>
          <w:p w:rsidR="00E316F8" w:rsidRPr="00E316F8" w:rsidRDefault="00E316F8" w:rsidP="00E316F8">
            <w:pPr>
              <w:pStyle w:val="af2"/>
              <w:ind w:firstLine="0"/>
              <w:jc w:val="left"/>
              <w:rPr>
                <w:color w:val="000000"/>
                <w:szCs w:val="28"/>
              </w:rPr>
            </w:pPr>
            <w:r w:rsidRPr="00E316F8">
              <w:rPr>
                <w:color w:val="000000"/>
                <w:szCs w:val="28"/>
              </w:rPr>
              <w:t>Смоленское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Смоленская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Октябрьской Революции, д. 14-а,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Смоленск,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Смоленская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214000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Ставропольскому краю</w:t>
            </w:r>
          </w:p>
        </w:tc>
        <w:tc>
          <w:tcPr>
            <w:tcW w:w="2363" w:type="dxa"/>
          </w:tcPr>
          <w:p w:rsidR="00E316F8" w:rsidRPr="00E316F8" w:rsidRDefault="00E316F8" w:rsidP="00E316F8">
            <w:pPr>
              <w:pStyle w:val="af0"/>
              <w:rPr>
                <w:color w:val="000000"/>
                <w:szCs w:val="28"/>
              </w:rPr>
            </w:pPr>
            <w:r w:rsidRPr="00E316F8">
              <w:rPr>
                <w:color w:val="000000"/>
                <w:szCs w:val="28"/>
              </w:rPr>
              <w:t>Ставропольское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Ставропольский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Ленина, д. 384,</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Ставрополь,</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Ставропольский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355003</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w:t>
            </w:r>
            <w:r w:rsidRPr="00E316F8">
              <w:rPr>
                <w:rFonts w:ascii="Times New Roman" w:hAnsi="Times New Roman" w:cs="Times New Roman"/>
                <w:sz w:val="28"/>
                <w:szCs w:val="28"/>
              </w:rPr>
              <w:lastRenderedPageBreak/>
              <w:t>антимонопольной службы по Тамбовской области</w:t>
            </w:r>
          </w:p>
        </w:tc>
        <w:tc>
          <w:tcPr>
            <w:tcW w:w="2363" w:type="dxa"/>
          </w:tcPr>
          <w:p w:rsidR="00E316F8" w:rsidRPr="00E316F8" w:rsidRDefault="00E316F8" w:rsidP="00E316F8">
            <w:pPr>
              <w:pStyle w:val="af0"/>
              <w:rPr>
                <w:color w:val="000000"/>
                <w:szCs w:val="28"/>
              </w:rPr>
            </w:pPr>
            <w:r w:rsidRPr="00E316F8">
              <w:rPr>
                <w:color w:val="000000"/>
                <w:szCs w:val="28"/>
              </w:rPr>
              <w:lastRenderedPageBreak/>
              <w:t>Тамбовское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Тамбовская </w:t>
            </w:r>
            <w:r w:rsidRPr="00E316F8">
              <w:rPr>
                <w:rFonts w:ascii="Times New Roman" w:hAnsi="Times New Roman" w:cs="Times New Roman"/>
                <w:sz w:val="28"/>
                <w:szCs w:val="28"/>
              </w:rPr>
              <w:lastRenderedPageBreak/>
              <w:t>область</w:t>
            </w:r>
          </w:p>
        </w:tc>
        <w:tc>
          <w:tcPr>
            <w:tcW w:w="2551" w:type="dxa"/>
          </w:tcPr>
          <w:p w:rsidR="00E316F8" w:rsidRPr="00E316F8" w:rsidRDefault="00E316F8" w:rsidP="00E316F8">
            <w:pPr>
              <w:spacing w:line="240" w:lineRule="auto"/>
              <w:ind w:right="-185"/>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 xml:space="preserve">ул. Державинская, д. </w:t>
            </w:r>
            <w:r w:rsidRPr="00E316F8">
              <w:rPr>
                <w:rFonts w:ascii="Times New Roman" w:hAnsi="Times New Roman" w:cs="Times New Roman"/>
                <w:color w:val="000000"/>
                <w:sz w:val="28"/>
                <w:szCs w:val="28"/>
              </w:rPr>
              <w:lastRenderedPageBreak/>
              <w:t>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Тамбов,</w:t>
            </w:r>
          </w:p>
          <w:p w:rsidR="00E316F8" w:rsidRPr="00E316F8" w:rsidRDefault="00E316F8" w:rsidP="00E316F8">
            <w:pPr>
              <w:spacing w:line="240" w:lineRule="auto"/>
              <w:ind w:right="-185"/>
              <w:rPr>
                <w:rFonts w:ascii="Times New Roman" w:hAnsi="Times New Roman" w:cs="Times New Roman"/>
                <w:color w:val="000000"/>
                <w:sz w:val="28"/>
                <w:szCs w:val="28"/>
              </w:rPr>
            </w:pPr>
            <w:r w:rsidRPr="00E316F8">
              <w:rPr>
                <w:rFonts w:ascii="Times New Roman" w:hAnsi="Times New Roman" w:cs="Times New Roman"/>
                <w:color w:val="000000"/>
                <w:sz w:val="28"/>
                <w:szCs w:val="28"/>
              </w:rPr>
              <w:t>Тамбовская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392000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Татарстан</w:t>
            </w:r>
          </w:p>
        </w:tc>
        <w:tc>
          <w:tcPr>
            <w:tcW w:w="2363" w:type="dxa"/>
          </w:tcPr>
          <w:p w:rsidR="00E316F8" w:rsidRPr="00E316F8" w:rsidRDefault="00E316F8" w:rsidP="00E316F8">
            <w:pPr>
              <w:pStyle w:val="af0"/>
              <w:rPr>
                <w:szCs w:val="28"/>
              </w:rPr>
            </w:pPr>
            <w:r w:rsidRPr="00E316F8">
              <w:rPr>
                <w:szCs w:val="28"/>
              </w:rPr>
              <w:t>Татарстанское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Татарстан</w:t>
            </w:r>
          </w:p>
        </w:tc>
        <w:tc>
          <w:tcPr>
            <w:tcW w:w="2551" w:type="dxa"/>
          </w:tcPr>
          <w:p w:rsidR="00E316F8" w:rsidRPr="00E316F8" w:rsidRDefault="00E316F8" w:rsidP="00E316F8">
            <w:pPr>
              <w:spacing w:line="240" w:lineRule="auto"/>
              <w:ind w:right="-185"/>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Московская, д. 55,</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Казань,</w:t>
            </w:r>
          </w:p>
          <w:p w:rsidR="00E316F8" w:rsidRPr="00E316F8" w:rsidRDefault="00E316F8" w:rsidP="00E316F8">
            <w:pPr>
              <w:spacing w:line="240" w:lineRule="auto"/>
              <w:ind w:right="-185"/>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Татарстан,</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420021</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Тверской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области</w:t>
            </w:r>
          </w:p>
        </w:tc>
        <w:tc>
          <w:tcPr>
            <w:tcW w:w="2363" w:type="dxa"/>
          </w:tcPr>
          <w:p w:rsidR="00E316F8" w:rsidRPr="00E316F8" w:rsidRDefault="00E316F8" w:rsidP="00E316F8">
            <w:pPr>
              <w:pStyle w:val="af0"/>
              <w:rPr>
                <w:color w:val="000000"/>
                <w:szCs w:val="28"/>
              </w:rPr>
            </w:pPr>
            <w:r w:rsidRPr="00E316F8">
              <w:rPr>
                <w:color w:val="000000"/>
                <w:szCs w:val="28"/>
              </w:rPr>
              <w:t>Тверское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Тверская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Советская, д. 23,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Тверь,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Тверская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170100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Томской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области</w:t>
            </w:r>
          </w:p>
        </w:tc>
        <w:tc>
          <w:tcPr>
            <w:tcW w:w="2363" w:type="dxa"/>
          </w:tcPr>
          <w:p w:rsidR="00E316F8" w:rsidRPr="00E316F8" w:rsidRDefault="00E316F8" w:rsidP="00E316F8">
            <w:pPr>
              <w:pStyle w:val="af0"/>
              <w:rPr>
                <w:color w:val="000000"/>
                <w:szCs w:val="28"/>
              </w:rPr>
            </w:pPr>
            <w:r w:rsidRPr="00E316F8">
              <w:rPr>
                <w:color w:val="000000"/>
                <w:szCs w:val="28"/>
              </w:rPr>
              <w:t>Томское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Томская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пр-т Ленина, д. 111,</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офис 50, г. Томск,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Томская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634069</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Тульской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области</w:t>
            </w:r>
          </w:p>
        </w:tc>
        <w:tc>
          <w:tcPr>
            <w:tcW w:w="2363" w:type="dxa"/>
          </w:tcPr>
          <w:p w:rsidR="00E316F8" w:rsidRPr="00E316F8" w:rsidRDefault="00E316F8" w:rsidP="00E316F8">
            <w:pPr>
              <w:pStyle w:val="af0"/>
              <w:rPr>
                <w:color w:val="000000"/>
                <w:szCs w:val="28"/>
              </w:rPr>
            </w:pPr>
            <w:r w:rsidRPr="00E316F8">
              <w:rPr>
                <w:color w:val="000000"/>
                <w:szCs w:val="28"/>
              </w:rPr>
              <w:t>Тульское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Тульская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Жаворонкова,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д. 2, г. Тула,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Тульская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300012</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Тыва</w:t>
            </w:r>
          </w:p>
        </w:tc>
        <w:tc>
          <w:tcPr>
            <w:tcW w:w="2363"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Тывинское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Тыва</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Красноармейская,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д. 100, офис 30,</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Кызыл,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Республика Тыва,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667000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Тюменской области</w:t>
            </w:r>
          </w:p>
        </w:tc>
        <w:tc>
          <w:tcPr>
            <w:tcW w:w="2363" w:type="dxa"/>
          </w:tcPr>
          <w:p w:rsidR="00E316F8" w:rsidRPr="00E316F8" w:rsidRDefault="00E316F8" w:rsidP="00E316F8">
            <w:pPr>
              <w:pStyle w:val="af0"/>
              <w:rPr>
                <w:color w:val="000000"/>
                <w:szCs w:val="28"/>
              </w:rPr>
            </w:pPr>
            <w:r w:rsidRPr="00E316F8">
              <w:rPr>
                <w:color w:val="000000"/>
                <w:szCs w:val="28"/>
              </w:rPr>
              <w:t>Тюменское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Тюменская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Холодильная,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д. 58а,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Тюмень,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Тюменская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625048</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Удмуртской Республике</w:t>
            </w:r>
          </w:p>
        </w:tc>
        <w:tc>
          <w:tcPr>
            <w:tcW w:w="2363" w:type="dxa"/>
          </w:tcPr>
          <w:p w:rsidR="00E316F8" w:rsidRPr="00E316F8" w:rsidRDefault="00E316F8" w:rsidP="00E316F8">
            <w:pPr>
              <w:pStyle w:val="af0"/>
              <w:rPr>
                <w:szCs w:val="28"/>
              </w:rPr>
            </w:pPr>
            <w:r w:rsidRPr="00E316F8">
              <w:rPr>
                <w:szCs w:val="28"/>
              </w:rPr>
              <w:t>Удмуртское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Удмуртская Республика</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Ухтомского, д. 24, г. Ижевск, Удмуртская Республика,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426009</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Ульяновской области</w:t>
            </w:r>
          </w:p>
        </w:tc>
        <w:tc>
          <w:tcPr>
            <w:tcW w:w="2363" w:type="dxa"/>
          </w:tcPr>
          <w:p w:rsidR="00E316F8" w:rsidRPr="00E316F8" w:rsidRDefault="00E316F8" w:rsidP="00E316F8">
            <w:pPr>
              <w:pStyle w:val="af0"/>
              <w:rPr>
                <w:color w:val="000000"/>
                <w:szCs w:val="28"/>
              </w:rPr>
            </w:pPr>
            <w:r w:rsidRPr="00E316F8">
              <w:rPr>
                <w:color w:val="000000"/>
                <w:szCs w:val="28"/>
              </w:rPr>
              <w:t>Ульяновское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Ульяновская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sz w:val="28"/>
                <w:szCs w:val="28"/>
              </w:rPr>
              <w:t xml:space="preserve">ул. Спасская, д. 8,  </w:t>
            </w:r>
            <w:r w:rsidRPr="00E316F8">
              <w:rPr>
                <w:rFonts w:ascii="Times New Roman" w:hAnsi="Times New Roman" w:cs="Times New Roman"/>
                <w:sz w:val="28"/>
                <w:szCs w:val="28"/>
              </w:rPr>
              <w:br/>
              <w:t xml:space="preserve">г. Ульяновск,         </w:t>
            </w:r>
            <w:r w:rsidRPr="00E316F8">
              <w:rPr>
                <w:rFonts w:ascii="Times New Roman" w:hAnsi="Times New Roman" w:cs="Times New Roman"/>
                <w:sz w:val="28"/>
                <w:szCs w:val="28"/>
              </w:rPr>
              <w:br/>
              <w:t xml:space="preserve">Ульяновская обл.,     </w:t>
            </w:r>
            <w:r w:rsidRPr="00E316F8">
              <w:rPr>
                <w:rFonts w:ascii="Times New Roman" w:hAnsi="Times New Roman" w:cs="Times New Roman"/>
                <w:sz w:val="28"/>
                <w:szCs w:val="28"/>
              </w:rPr>
              <w:br/>
              <w:t xml:space="preserve">432970                </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Хабаровскому краю</w:t>
            </w:r>
          </w:p>
        </w:tc>
        <w:tc>
          <w:tcPr>
            <w:tcW w:w="2363" w:type="dxa"/>
          </w:tcPr>
          <w:p w:rsidR="00E316F8" w:rsidRPr="00E316F8" w:rsidRDefault="00E316F8" w:rsidP="00E316F8">
            <w:pPr>
              <w:pStyle w:val="af0"/>
              <w:rPr>
                <w:szCs w:val="28"/>
              </w:rPr>
            </w:pPr>
            <w:r w:rsidRPr="00E316F8">
              <w:rPr>
                <w:szCs w:val="28"/>
              </w:rPr>
              <w:t>Хабаровское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Хабаровский край</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Запарина, д. 67,</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Хабаровск,</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Хабаровский край,</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680000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Хакасия</w:t>
            </w:r>
          </w:p>
        </w:tc>
        <w:tc>
          <w:tcPr>
            <w:tcW w:w="2363" w:type="dxa"/>
          </w:tcPr>
          <w:p w:rsidR="00E316F8" w:rsidRPr="00E316F8" w:rsidRDefault="00E316F8" w:rsidP="00E316F8">
            <w:pPr>
              <w:pStyle w:val="af0"/>
              <w:rPr>
                <w:color w:val="000000"/>
                <w:szCs w:val="28"/>
              </w:rPr>
            </w:pPr>
            <w:r w:rsidRPr="00E316F8">
              <w:rPr>
                <w:color w:val="000000"/>
                <w:szCs w:val="28"/>
              </w:rPr>
              <w:t>Хакасское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Хакасия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Вяткина, д. 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Абакан,</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Хакасия,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655017</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Управление Федеральной антимонопольной службы по Ханты-Мансийскому автономному </w:t>
            </w:r>
            <w:r w:rsidRPr="00E316F8">
              <w:rPr>
                <w:rFonts w:ascii="Times New Roman" w:hAnsi="Times New Roman" w:cs="Times New Roman"/>
                <w:sz w:val="28"/>
                <w:szCs w:val="28"/>
              </w:rPr>
              <w:lastRenderedPageBreak/>
              <w:t>округу – Югре</w:t>
            </w:r>
          </w:p>
        </w:tc>
        <w:tc>
          <w:tcPr>
            <w:tcW w:w="2363" w:type="dxa"/>
          </w:tcPr>
          <w:p w:rsidR="00E316F8" w:rsidRPr="00E316F8" w:rsidRDefault="00E316F8" w:rsidP="00E316F8">
            <w:pPr>
              <w:pStyle w:val="af0"/>
              <w:rPr>
                <w:color w:val="000000"/>
                <w:szCs w:val="28"/>
              </w:rPr>
            </w:pPr>
            <w:r w:rsidRPr="00E316F8">
              <w:rPr>
                <w:color w:val="000000"/>
                <w:szCs w:val="28"/>
              </w:rPr>
              <w:lastRenderedPageBreak/>
              <w:t>Ханты-Мансийское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 xml:space="preserve">Ханты-Мансийский автономный </w:t>
            </w:r>
          </w:p>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округ - Югра</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Чехова, д. 12а,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Ханты-Мансийск,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Ханты-Мансийский автономный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lastRenderedPageBreak/>
              <w:t>округ – Югра,</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628011</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Челябинской области</w:t>
            </w:r>
          </w:p>
        </w:tc>
        <w:tc>
          <w:tcPr>
            <w:tcW w:w="2363" w:type="dxa"/>
          </w:tcPr>
          <w:p w:rsidR="00E316F8" w:rsidRPr="00E316F8" w:rsidRDefault="00E316F8" w:rsidP="00E316F8">
            <w:pPr>
              <w:pStyle w:val="af0"/>
              <w:rPr>
                <w:color w:val="000000"/>
                <w:szCs w:val="28"/>
              </w:rPr>
            </w:pPr>
            <w:r w:rsidRPr="00E316F8">
              <w:rPr>
                <w:color w:val="000000"/>
                <w:szCs w:val="28"/>
              </w:rPr>
              <w:t>Челябинское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Челябинская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пр-т Ленина, д. 59,</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Челябинск,</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Челябинская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454111</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Чеченской Республике</w:t>
            </w:r>
          </w:p>
        </w:tc>
        <w:tc>
          <w:tcPr>
            <w:tcW w:w="2363" w:type="dxa"/>
          </w:tcPr>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Чеченское  УФАС России</w:t>
            </w:r>
          </w:p>
        </w:tc>
        <w:tc>
          <w:tcPr>
            <w:tcW w:w="2268" w:type="dxa"/>
          </w:tcPr>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Чеченская Республика</w:t>
            </w:r>
          </w:p>
        </w:tc>
        <w:tc>
          <w:tcPr>
            <w:tcW w:w="2551" w:type="dxa"/>
          </w:tcPr>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Старопромысловское шоссе, д. 40,</w:t>
            </w:r>
          </w:p>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 xml:space="preserve">г. Грозный, </w:t>
            </w:r>
          </w:p>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Чеченская Республика,</w:t>
            </w:r>
          </w:p>
          <w:p w:rsidR="00E316F8" w:rsidRPr="00E316F8" w:rsidRDefault="00E316F8" w:rsidP="00E316F8">
            <w:pPr>
              <w:spacing w:line="240" w:lineRule="auto"/>
              <w:ind w:left="57"/>
              <w:rPr>
                <w:rFonts w:ascii="Times New Roman" w:hAnsi="Times New Roman" w:cs="Times New Roman"/>
                <w:sz w:val="28"/>
                <w:szCs w:val="28"/>
              </w:rPr>
            </w:pPr>
            <w:r w:rsidRPr="00E316F8">
              <w:rPr>
                <w:rFonts w:ascii="Times New Roman" w:hAnsi="Times New Roman" w:cs="Times New Roman"/>
                <w:sz w:val="28"/>
                <w:szCs w:val="28"/>
              </w:rPr>
              <w:t>364020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Чувашской Республике – Чувашии</w:t>
            </w:r>
          </w:p>
        </w:tc>
        <w:tc>
          <w:tcPr>
            <w:tcW w:w="2363" w:type="dxa"/>
          </w:tcPr>
          <w:p w:rsidR="00E316F8" w:rsidRPr="00E316F8" w:rsidRDefault="00E316F8" w:rsidP="00E316F8">
            <w:pPr>
              <w:pStyle w:val="af0"/>
              <w:rPr>
                <w:color w:val="000000"/>
                <w:szCs w:val="28"/>
              </w:rPr>
            </w:pPr>
            <w:r w:rsidRPr="00E316F8">
              <w:rPr>
                <w:color w:val="000000"/>
                <w:szCs w:val="28"/>
              </w:rPr>
              <w:t>Чувашское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Чувашская Республика - Чувашия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Московский пр-т,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д. 2, г. Чебоксары,</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Чувашская Республика – Чувашия, 428018</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Чукотскому автономному округу</w:t>
            </w:r>
          </w:p>
        </w:tc>
        <w:tc>
          <w:tcPr>
            <w:tcW w:w="2363" w:type="dxa"/>
          </w:tcPr>
          <w:p w:rsidR="00E316F8" w:rsidRPr="00E316F8" w:rsidRDefault="00E316F8" w:rsidP="00E316F8">
            <w:pPr>
              <w:pStyle w:val="af0"/>
              <w:rPr>
                <w:szCs w:val="28"/>
              </w:rPr>
            </w:pPr>
            <w:r w:rsidRPr="00E316F8">
              <w:rPr>
                <w:szCs w:val="28"/>
              </w:rPr>
              <w:t>Чукотское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Чукотский автономный округ</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Энергетиков, д.13,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Анадырь,</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Чукотский автономный округ, 689000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Республике Саха (Якутия)</w:t>
            </w:r>
          </w:p>
        </w:tc>
        <w:tc>
          <w:tcPr>
            <w:tcW w:w="2363" w:type="dxa"/>
          </w:tcPr>
          <w:p w:rsidR="00E316F8" w:rsidRPr="00E316F8" w:rsidRDefault="00E316F8" w:rsidP="00E316F8">
            <w:pPr>
              <w:pStyle w:val="af0"/>
              <w:rPr>
                <w:szCs w:val="28"/>
              </w:rPr>
            </w:pPr>
            <w:r w:rsidRPr="00E316F8">
              <w:rPr>
                <w:szCs w:val="28"/>
              </w:rPr>
              <w:t>Якутское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Республика Саха (Якутия)</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ул. Аммосова, д. 18,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офис 407,</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Якутск,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Республика Саха (Якутия),</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677000</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Ямало-Ненецкому автономному округу</w:t>
            </w:r>
          </w:p>
        </w:tc>
        <w:tc>
          <w:tcPr>
            <w:tcW w:w="2363" w:type="dxa"/>
          </w:tcPr>
          <w:p w:rsidR="00E316F8" w:rsidRPr="00E316F8" w:rsidRDefault="00E316F8" w:rsidP="00E316F8">
            <w:pPr>
              <w:pStyle w:val="af0"/>
              <w:rPr>
                <w:color w:val="000000"/>
                <w:szCs w:val="28"/>
              </w:rPr>
            </w:pPr>
            <w:r w:rsidRPr="00E316F8">
              <w:rPr>
                <w:color w:val="000000"/>
                <w:szCs w:val="28"/>
              </w:rPr>
              <w:t>Ямало-Ненецкое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Ямало-Ненецкий автономный округ</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Губкина, д. 13,</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 xml:space="preserve">г. Салехард, </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Ямало-Ненецкий автономный округ,</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629001</w:t>
            </w:r>
          </w:p>
        </w:tc>
      </w:tr>
      <w:tr w:rsidR="00E316F8" w:rsidRPr="00E316F8" w:rsidTr="00E316F8">
        <w:tc>
          <w:tcPr>
            <w:tcW w:w="709" w:type="dxa"/>
          </w:tcPr>
          <w:p w:rsidR="00E316F8" w:rsidRPr="00E316F8" w:rsidRDefault="00E316F8" w:rsidP="00E316F8">
            <w:pPr>
              <w:numPr>
                <w:ilvl w:val="0"/>
                <w:numId w:val="3"/>
              </w:numPr>
              <w:spacing w:after="0" w:line="240" w:lineRule="auto"/>
              <w:jc w:val="center"/>
              <w:rPr>
                <w:rFonts w:ascii="Times New Roman" w:hAnsi="Times New Roman" w:cs="Times New Roman"/>
                <w:sz w:val="28"/>
                <w:szCs w:val="28"/>
              </w:rPr>
            </w:pPr>
          </w:p>
        </w:tc>
        <w:tc>
          <w:tcPr>
            <w:tcW w:w="2315"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Управление Федеральной антимонопольной службы по Ярославской области</w:t>
            </w:r>
          </w:p>
        </w:tc>
        <w:tc>
          <w:tcPr>
            <w:tcW w:w="2363" w:type="dxa"/>
          </w:tcPr>
          <w:p w:rsidR="00E316F8" w:rsidRPr="00E316F8" w:rsidRDefault="00E316F8" w:rsidP="00E316F8">
            <w:pPr>
              <w:pStyle w:val="af0"/>
              <w:rPr>
                <w:szCs w:val="28"/>
              </w:rPr>
            </w:pPr>
            <w:r w:rsidRPr="00E316F8">
              <w:rPr>
                <w:szCs w:val="28"/>
              </w:rPr>
              <w:t>Ярославское УФАС России</w:t>
            </w:r>
          </w:p>
        </w:tc>
        <w:tc>
          <w:tcPr>
            <w:tcW w:w="2268" w:type="dxa"/>
          </w:tcPr>
          <w:p w:rsidR="00E316F8" w:rsidRPr="00E316F8" w:rsidRDefault="00E316F8" w:rsidP="00E316F8">
            <w:pPr>
              <w:spacing w:line="240" w:lineRule="auto"/>
              <w:rPr>
                <w:rFonts w:ascii="Times New Roman" w:hAnsi="Times New Roman" w:cs="Times New Roman"/>
                <w:sz w:val="28"/>
                <w:szCs w:val="28"/>
              </w:rPr>
            </w:pPr>
            <w:r w:rsidRPr="00E316F8">
              <w:rPr>
                <w:rFonts w:ascii="Times New Roman" w:hAnsi="Times New Roman" w:cs="Times New Roman"/>
                <w:sz w:val="28"/>
                <w:szCs w:val="28"/>
              </w:rPr>
              <w:t>Ярославская область</w:t>
            </w:r>
          </w:p>
        </w:tc>
        <w:tc>
          <w:tcPr>
            <w:tcW w:w="2551" w:type="dxa"/>
          </w:tcPr>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ул. Свободы, д. 46,</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г. Ярославль,</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Ярославская обл.,</w:t>
            </w:r>
          </w:p>
          <w:p w:rsidR="00E316F8" w:rsidRPr="00E316F8" w:rsidRDefault="00E316F8" w:rsidP="00E316F8">
            <w:pPr>
              <w:spacing w:line="240" w:lineRule="auto"/>
              <w:rPr>
                <w:rFonts w:ascii="Times New Roman" w:hAnsi="Times New Roman" w:cs="Times New Roman"/>
                <w:color w:val="000000"/>
                <w:sz w:val="28"/>
                <w:szCs w:val="28"/>
              </w:rPr>
            </w:pPr>
            <w:r w:rsidRPr="00E316F8">
              <w:rPr>
                <w:rFonts w:ascii="Times New Roman" w:hAnsi="Times New Roman" w:cs="Times New Roman"/>
                <w:color w:val="000000"/>
                <w:sz w:val="28"/>
                <w:szCs w:val="28"/>
              </w:rPr>
              <w:t>150000</w:t>
            </w:r>
          </w:p>
        </w:tc>
      </w:tr>
    </w:tbl>
    <w:p w:rsidR="00E316F8" w:rsidRPr="00E316F8" w:rsidRDefault="00E316F8" w:rsidP="00E316F8">
      <w:pPr>
        <w:autoSpaceDE w:val="0"/>
        <w:autoSpaceDN w:val="0"/>
        <w:adjustRightInd w:val="0"/>
        <w:spacing w:line="240" w:lineRule="auto"/>
        <w:ind w:firstLine="902"/>
        <w:jc w:val="center"/>
        <w:rPr>
          <w:rFonts w:ascii="Times New Roman" w:hAnsi="Times New Roman" w:cs="Times New Roman"/>
          <w:b/>
          <w:sz w:val="28"/>
          <w:szCs w:val="28"/>
        </w:rPr>
      </w:pPr>
    </w:p>
    <w:p w:rsidR="00E316F8" w:rsidRPr="00E316F8" w:rsidRDefault="00E316F8" w:rsidP="00E316F8">
      <w:pPr>
        <w:pStyle w:val="af2"/>
        <w:ind w:firstLine="0"/>
        <w:rPr>
          <w:color w:val="000000"/>
          <w:szCs w:val="28"/>
        </w:rPr>
      </w:pPr>
      <w:r w:rsidRPr="00E316F8">
        <w:rPr>
          <w:color w:val="000000"/>
          <w:szCs w:val="28"/>
        </w:rPr>
        <w:t xml:space="preserve"> </w:t>
      </w:r>
    </w:p>
    <w:p w:rsidR="00BE4673" w:rsidRPr="00E316F8" w:rsidRDefault="00BE4673" w:rsidP="00E316F8">
      <w:pPr>
        <w:spacing w:line="240" w:lineRule="auto"/>
        <w:ind w:firstLine="709"/>
        <w:rPr>
          <w:rFonts w:ascii="Times New Roman" w:hAnsi="Times New Roman" w:cs="Times New Roman"/>
          <w:sz w:val="28"/>
          <w:szCs w:val="28"/>
        </w:rPr>
      </w:pPr>
    </w:p>
    <w:sectPr w:rsidR="00BE4673" w:rsidRPr="00E316F8" w:rsidSect="006A3198">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43A" w:rsidRDefault="00DC443A" w:rsidP="00E87A6E">
      <w:pPr>
        <w:spacing w:after="0" w:line="240" w:lineRule="auto"/>
      </w:pPr>
      <w:r>
        <w:separator/>
      </w:r>
    </w:p>
  </w:endnote>
  <w:endnote w:type="continuationSeparator" w:id="1">
    <w:p w:rsidR="00DC443A" w:rsidRDefault="00DC443A" w:rsidP="00E87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43A" w:rsidRDefault="00DC443A" w:rsidP="00E87A6E">
      <w:pPr>
        <w:spacing w:after="0" w:line="240" w:lineRule="auto"/>
      </w:pPr>
      <w:r>
        <w:separator/>
      </w:r>
    </w:p>
  </w:footnote>
  <w:footnote w:type="continuationSeparator" w:id="1">
    <w:p w:rsidR="00DC443A" w:rsidRDefault="00DC443A" w:rsidP="00E87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7E7A"/>
    <w:multiLevelType w:val="hybridMultilevel"/>
    <w:tmpl w:val="980EF77C"/>
    <w:lvl w:ilvl="0" w:tplc="F55690C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795E49"/>
    <w:multiLevelType w:val="hybridMultilevel"/>
    <w:tmpl w:val="FDC866C4"/>
    <w:lvl w:ilvl="0" w:tplc="49A8367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7511E2"/>
    <w:multiLevelType w:val="hybridMultilevel"/>
    <w:tmpl w:val="872C3368"/>
    <w:lvl w:ilvl="0" w:tplc="1EDE8318">
      <w:start w:val="1"/>
      <w:numFmt w:val="decimal"/>
      <w:lvlText w:val="%1."/>
      <w:lvlJc w:val="center"/>
      <w:pPr>
        <w:tabs>
          <w:tab w:val="num" w:pos="289"/>
        </w:tabs>
        <w:ind w:left="284" w:hanging="22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6B8F"/>
    <w:rsid w:val="00022458"/>
    <w:rsid w:val="00036872"/>
    <w:rsid w:val="00043016"/>
    <w:rsid w:val="000431DF"/>
    <w:rsid w:val="00053526"/>
    <w:rsid w:val="00054F1A"/>
    <w:rsid w:val="0008162E"/>
    <w:rsid w:val="00083898"/>
    <w:rsid w:val="00087E07"/>
    <w:rsid w:val="000953AD"/>
    <w:rsid w:val="000A3106"/>
    <w:rsid w:val="000C6FDD"/>
    <w:rsid w:val="000E00BA"/>
    <w:rsid w:val="000E14B0"/>
    <w:rsid w:val="000F22A4"/>
    <w:rsid w:val="00101711"/>
    <w:rsid w:val="001316E4"/>
    <w:rsid w:val="001333DA"/>
    <w:rsid w:val="001358DF"/>
    <w:rsid w:val="00137116"/>
    <w:rsid w:val="00142E16"/>
    <w:rsid w:val="001464DD"/>
    <w:rsid w:val="00151337"/>
    <w:rsid w:val="00165173"/>
    <w:rsid w:val="001700FB"/>
    <w:rsid w:val="00172A06"/>
    <w:rsid w:val="00172D2A"/>
    <w:rsid w:val="00180823"/>
    <w:rsid w:val="00192877"/>
    <w:rsid w:val="00196D58"/>
    <w:rsid w:val="001A64B0"/>
    <w:rsid w:val="001A7774"/>
    <w:rsid w:val="001B154D"/>
    <w:rsid w:val="001C190A"/>
    <w:rsid w:val="001D1B22"/>
    <w:rsid w:val="001D764A"/>
    <w:rsid w:val="001E0A5E"/>
    <w:rsid w:val="001E2972"/>
    <w:rsid w:val="001E7071"/>
    <w:rsid w:val="001F1963"/>
    <w:rsid w:val="001F3CFE"/>
    <w:rsid w:val="001F6CD1"/>
    <w:rsid w:val="00210AA9"/>
    <w:rsid w:val="0021200A"/>
    <w:rsid w:val="002129FF"/>
    <w:rsid w:val="00220890"/>
    <w:rsid w:val="00221422"/>
    <w:rsid w:val="002279DE"/>
    <w:rsid w:val="00227E57"/>
    <w:rsid w:val="00232C6A"/>
    <w:rsid w:val="002350A1"/>
    <w:rsid w:val="002458BB"/>
    <w:rsid w:val="00246DFF"/>
    <w:rsid w:val="00252A38"/>
    <w:rsid w:val="00256FA5"/>
    <w:rsid w:val="0026581C"/>
    <w:rsid w:val="00270D1E"/>
    <w:rsid w:val="00274EC1"/>
    <w:rsid w:val="002816AB"/>
    <w:rsid w:val="002937B0"/>
    <w:rsid w:val="002A440A"/>
    <w:rsid w:val="002A7F59"/>
    <w:rsid w:val="002B37C8"/>
    <w:rsid w:val="002B55AA"/>
    <w:rsid w:val="002B79F9"/>
    <w:rsid w:val="002D2B12"/>
    <w:rsid w:val="002E1400"/>
    <w:rsid w:val="002F3683"/>
    <w:rsid w:val="002F48C5"/>
    <w:rsid w:val="00303A5D"/>
    <w:rsid w:val="00304F33"/>
    <w:rsid w:val="00305500"/>
    <w:rsid w:val="003115D6"/>
    <w:rsid w:val="00341D71"/>
    <w:rsid w:val="003445B2"/>
    <w:rsid w:val="00344CA3"/>
    <w:rsid w:val="003504B2"/>
    <w:rsid w:val="00361883"/>
    <w:rsid w:val="00362EA0"/>
    <w:rsid w:val="00383D55"/>
    <w:rsid w:val="00384EF5"/>
    <w:rsid w:val="00386053"/>
    <w:rsid w:val="00387C6C"/>
    <w:rsid w:val="0039549A"/>
    <w:rsid w:val="003A5610"/>
    <w:rsid w:val="003A6B01"/>
    <w:rsid w:val="003C0B88"/>
    <w:rsid w:val="003C1F13"/>
    <w:rsid w:val="004056D4"/>
    <w:rsid w:val="0041490F"/>
    <w:rsid w:val="00420A6B"/>
    <w:rsid w:val="00423295"/>
    <w:rsid w:val="004331A4"/>
    <w:rsid w:val="00441EF8"/>
    <w:rsid w:val="0044319B"/>
    <w:rsid w:val="00447CB9"/>
    <w:rsid w:val="004657A6"/>
    <w:rsid w:val="004776D2"/>
    <w:rsid w:val="004848EC"/>
    <w:rsid w:val="0048586B"/>
    <w:rsid w:val="004866A3"/>
    <w:rsid w:val="0049404D"/>
    <w:rsid w:val="004A063D"/>
    <w:rsid w:val="004A3859"/>
    <w:rsid w:val="004B5D3B"/>
    <w:rsid w:val="004D0CC6"/>
    <w:rsid w:val="004D3490"/>
    <w:rsid w:val="004E2312"/>
    <w:rsid w:val="004F2867"/>
    <w:rsid w:val="00501692"/>
    <w:rsid w:val="00506B46"/>
    <w:rsid w:val="005137EA"/>
    <w:rsid w:val="005214F8"/>
    <w:rsid w:val="00532E21"/>
    <w:rsid w:val="00534361"/>
    <w:rsid w:val="00536694"/>
    <w:rsid w:val="00541B94"/>
    <w:rsid w:val="00541CB6"/>
    <w:rsid w:val="00544874"/>
    <w:rsid w:val="00547800"/>
    <w:rsid w:val="00563FD7"/>
    <w:rsid w:val="005641B1"/>
    <w:rsid w:val="0056522D"/>
    <w:rsid w:val="00566E6E"/>
    <w:rsid w:val="00571E3C"/>
    <w:rsid w:val="005832BA"/>
    <w:rsid w:val="005843FE"/>
    <w:rsid w:val="005956B1"/>
    <w:rsid w:val="005B2D55"/>
    <w:rsid w:val="005C23F8"/>
    <w:rsid w:val="005C5B4B"/>
    <w:rsid w:val="005C6B87"/>
    <w:rsid w:val="005D23B2"/>
    <w:rsid w:val="005D24BB"/>
    <w:rsid w:val="005E27D2"/>
    <w:rsid w:val="005F45B8"/>
    <w:rsid w:val="005F5D42"/>
    <w:rsid w:val="00603875"/>
    <w:rsid w:val="00603F42"/>
    <w:rsid w:val="00624FD9"/>
    <w:rsid w:val="00631B61"/>
    <w:rsid w:val="00635645"/>
    <w:rsid w:val="006401B3"/>
    <w:rsid w:val="00645E62"/>
    <w:rsid w:val="00646AB6"/>
    <w:rsid w:val="00647A96"/>
    <w:rsid w:val="006509C5"/>
    <w:rsid w:val="00650A15"/>
    <w:rsid w:val="006936A4"/>
    <w:rsid w:val="006947B6"/>
    <w:rsid w:val="0069615D"/>
    <w:rsid w:val="006A18A8"/>
    <w:rsid w:val="006A2D7A"/>
    <w:rsid w:val="006A3198"/>
    <w:rsid w:val="006A5D34"/>
    <w:rsid w:val="006B7C94"/>
    <w:rsid w:val="006C10F2"/>
    <w:rsid w:val="006C213D"/>
    <w:rsid w:val="006C26F7"/>
    <w:rsid w:val="006D4745"/>
    <w:rsid w:val="006D5D0B"/>
    <w:rsid w:val="006F778D"/>
    <w:rsid w:val="00702860"/>
    <w:rsid w:val="007055F9"/>
    <w:rsid w:val="00712E34"/>
    <w:rsid w:val="00717099"/>
    <w:rsid w:val="007210F9"/>
    <w:rsid w:val="007226CE"/>
    <w:rsid w:val="00730DDC"/>
    <w:rsid w:val="007404B5"/>
    <w:rsid w:val="00740F37"/>
    <w:rsid w:val="00740FB8"/>
    <w:rsid w:val="007452C3"/>
    <w:rsid w:val="00746B9E"/>
    <w:rsid w:val="00751E5F"/>
    <w:rsid w:val="007534CE"/>
    <w:rsid w:val="00755CF9"/>
    <w:rsid w:val="00771501"/>
    <w:rsid w:val="0077645F"/>
    <w:rsid w:val="00777075"/>
    <w:rsid w:val="00782737"/>
    <w:rsid w:val="00785E47"/>
    <w:rsid w:val="00787F48"/>
    <w:rsid w:val="007952E2"/>
    <w:rsid w:val="00795D2D"/>
    <w:rsid w:val="00795F7A"/>
    <w:rsid w:val="007A3E3F"/>
    <w:rsid w:val="007B0381"/>
    <w:rsid w:val="007B5C0F"/>
    <w:rsid w:val="007B688F"/>
    <w:rsid w:val="007B6B8F"/>
    <w:rsid w:val="007C3A6B"/>
    <w:rsid w:val="007D7BBD"/>
    <w:rsid w:val="007E0468"/>
    <w:rsid w:val="007E2505"/>
    <w:rsid w:val="007E3F55"/>
    <w:rsid w:val="007E7A5E"/>
    <w:rsid w:val="007F0B45"/>
    <w:rsid w:val="007F6C68"/>
    <w:rsid w:val="00801D17"/>
    <w:rsid w:val="00820F1E"/>
    <w:rsid w:val="00821073"/>
    <w:rsid w:val="00821E1D"/>
    <w:rsid w:val="00826821"/>
    <w:rsid w:val="008307DA"/>
    <w:rsid w:val="00831F2F"/>
    <w:rsid w:val="0083414F"/>
    <w:rsid w:val="00845068"/>
    <w:rsid w:val="00851230"/>
    <w:rsid w:val="00853A7D"/>
    <w:rsid w:val="00853AC9"/>
    <w:rsid w:val="00857696"/>
    <w:rsid w:val="00862B6E"/>
    <w:rsid w:val="00866F91"/>
    <w:rsid w:val="00875E86"/>
    <w:rsid w:val="00877CF5"/>
    <w:rsid w:val="00883B13"/>
    <w:rsid w:val="00885A11"/>
    <w:rsid w:val="008937CC"/>
    <w:rsid w:val="00894AB3"/>
    <w:rsid w:val="008A70C7"/>
    <w:rsid w:val="008B302B"/>
    <w:rsid w:val="008C4713"/>
    <w:rsid w:val="008D4AAC"/>
    <w:rsid w:val="008D652A"/>
    <w:rsid w:val="008E04C8"/>
    <w:rsid w:val="008E35FB"/>
    <w:rsid w:val="008E6CC8"/>
    <w:rsid w:val="008F477E"/>
    <w:rsid w:val="009043CC"/>
    <w:rsid w:val="009107AB"/>
    <w:rsid w:val="00921750"/>
    <w:rsid w:val="009419FF"/>
    <w:rsid w:val="009533E7"/>
    <w:rsid w:val="00957212"/>
    <w:rsid w:val="00962640"/>
    <w:rsid w:val="00970114"/>
    <w:rsid w:val="00995164"/>
    <w:rsid w:val="009964C5"/>
    <w:rsid w:val="009A0AE5"/>
    <w:rsid w:val="009A45E8"/>
    <w:rsid w:val="009A47E3"/>
    <w:rsid w:val="009A7961"/>
    <w:rsid w:val="009B46E5"/>
    <w:rsid w:val="009B7C87"/>
    <w:rsid w:val="009B7DAD"/>
    <w:rsid w:val="009C43D9"/>
    <w:rsid w:val="009E26F5"/>
    <w:rsid w:val="009E4999"/>
    <w:rsid w:val="009E5CD8"/>
    <w:rsid w:val="009E5DA5"/>
    <w:rsid w:val="009F1148"/>
    <w:rsid w:val="009F1D07"/>
    <w:rsid w:val="00A03B31"/>
    <w:rsid w:val="00A06460"/>
    <w:rsid w:val="00A162DC"/>
    <w:rsid w:val="00A17376"/>
    <w:rsid w:val="00A17BFE"/>
    <w:rsid w:val="00A229B2"/>
    <w:rsid w:val="00A23472"/>
    <w:rsid w:val="00A3049D"/>
    <w:rsid w:val="00A42FFB"/>
    <w:rsid w:val="00A507E9"/>
    <w:rsid w:val="00A62519"/>
    <w:rsid w:val="00A66726"/>
    <w:rsid w:val="00A7200E"/>
    <w:rsid w:val="00A8079A"/>
    <w:rsid w:val="00A8656E"/>
    <w:rsid w:val="00A93187"/>
    <w:rsid w:val="00A9671B"/>
    <w:rsid w:val="00AA7901"/>
    <w:rsid w:val="00AA7BD2"/>
    <w:rsid w:val="00AB37C3"/>
    <w:rsid w:val="00AB5F58"/>
    <w:rsid w:val="00AD7491"/>
    <w:rsid w:val="00AF6753"/>
    <w:rsid w:val="00B108CC"/>
    <w:rsid w:val="00B1396C"/>
    <w:rsid w:val="00B139E1"/>
    <w:rsid w:val="00B16986"/>
    <w:rsid w:val="00B176E2"/>
    <w:rsid w:val="00B25BA8"/>
    <w:rsid w:val="00B4621F"/>
    <w:rsid w:val="00B47ABE"/>
    <w:rsid w:val="00B5042E"/>
    <w:rsid w:val="00B5481E"/>
    <w:rsid w:val="00B54DE1"/>
    <w:rsid w:val="00B617D7"/>
    <w:rsid w:val="00B81380"/>
    <w:rsid w:val="00B81C67"/>
    <w:rsid w:val="00BA4BB5"/>
    <w:rsid w:val="00BA53E4"/>
    <w:rsid w:val="00BA7E60"/>
    <w:rsid w:val="00BB1B2A"/>
    <w:rsid w:val="00BB1F5C"/>
    <w:rsid w:val="00BB31A1"/>
    <w:rsid w:val="00BB7464"/>
    <w:rsid w:val="00BD1F18"/>
    <w:rsid w:val="00BD7DDD"/>
    <w:rsid w:val="00BE4673"/>
    <w:rsid w:val="00BE7697"/>
    <w:rsid w:val="00BF0362"/>
    <w:rsid w:val="00C00191"/>
    <w:rsid w:val="00C03C8E"/>
    <w:rsid w:val="00C10E59"/>
    <w:rsid w:val="00C11E15"/>
    <w:rsid w:val="00C17DB7"/>
    <w:rsid w:val="00C33599"/>
    <w:rsid w:val="00C5140C"/>
    <w:rsid w:val="00C61253"/>
    <w:rsid w:val="00C636D3"/>
    <w:rsid w:val="00C63738"/>
    <w:rsid w:val="00C7529F"/>
    <w:rsid w:val="00C765A3"/>
    <w:rsid w:val="00C814C7"/>
    <w:rsid w:val="00C82CC9"/>
    <w:rsid w:val="00C952E2"/>
    <w:rsid w:val="00CA2502"/>
    <w:rsid w:val="00CA6DC8"/>
    <w:rsid w:val="00CA7DEB"/>
    <w:rsid w:val="00CB1F2C"/>
    <w:rsid w:val="00CB6506"/>
    <w:rsid w:val="00CE35CE"/>
    <w:rsid w:val="00D0384E"/>
    <w:rsid w:val="00D10764"/>
    <w:rsid w:val="00D22653"/>
    <w:rsid w:val="00D30900"/>
    <w:rsid w:val="00D31505"/>
    <w:rsid w:val="00D34183"/>
    <w:rsid w:val="00D35306"/>
    <w:rsid w:val="00D410F0"/>
    <w:rsid w:val="00D422DF"/>
    <w:rsid w:val="00D453AA"/>
    <w:rsid w:val="00D51637"/>
    <w:rsid w:val="00D54E85"/>
    <w:rsid w:val="00D568A4"/>
    <w:rsid w:val="00D642F4"/>
    <w:rsid w:val="00D65416"/>
    <w:rsid w:val="00D65F66"/>
    <w:rsid w:val="00D76285"/>
    <w:rsid w:val="00D77224"/>
    <w:rsid w:val="00D92EED"/>
    <w:rsid w:val="00DA01AE"/>
    <w:rsid w:val="00DA223D"/>
    <w:rsid w:val="00DA6F95"/>
    <w:rsid w:val="00DA77C2"/>
    <w:rsid w:val="00DB6433"/>
    <w:rsid w:val="00DC1274"/>
    <w:rsid w:val="00DC3362"/>
    <w:rsid w:val="00DC443A"/>
    <w:rsid w:val="00DE09AE"/>
    <w:rsid w:val="00DE19D2"/>
    <w:rsid w:val="00DE7782"/>
    <w:rsid w:val="00DF21EE"/>
    <w:rsid w:val="00E05A5F"/>
    <w:rsid w:val="00E071B0"/>
    <w:rsid w:val="00E10803"/>
    <w:rsid w:val="00E11AF2"/>
    <w:rsid w:val="00E14D80"/>
    <w:rsid w:val="00E2389E"/>
    <w:rsid w:val="00E240C9"/>
    <w:rsid w:val="00E30726"/>
    <w:rsid w:val="00E316F8"/>
    <w:rsid w:val="00E353AC"/>
    <w:rsid w:val="00E42BE5"/>
    <w:rsid w:val="00E45C4E"/>
    <w:rsid w:val="00E47A0F"/>
    <w:rsid w:val="00E51AE2"/>
    <w:rsid w:val="00E53890"/>
    <w:rsid w:val="00E636DB"/>
    <w:rsid w:val="00E66221"/>
    <w:rsid w:val="00E67F0E"/>
    <w:rsid w:val="00E83C5F"/>
    <w:rsid w:val="00E8714D"/>
    <w:rsid w:val="00E87A6E"/>
    <w:rsid w:val="00E90A56"/>
    <w:rsid w:val="00E92493"/>
    <w:rsid w:val="00EA525A"/>
    <w:rsid w:val="00EB0F7F"/>
    <w:rsid w:val="00EC2709"/>
    <w:rsid w:val="00EC2D7B"/>
    <w:rsid w:val="00ED1401"/>
    <w:rsid w:val="00ED2612"/>
    <w:rsid w:val="00ED3BD4"/>
    <w:rsid w:val="00EE7433"/>
    <w:rsid w:val="00F00613"/>
    <w:rsid w:val="00F03B1C"/>
    <w:rsid w:val="00F075A9"/>
    <w:rsid w:val="00F11E62"/>
    <w:rsid w:val="00F12E49"/>
    <w:rsid w:val="00F12F1A"/>
    <w:rsid w:val="00F16674"/>
    <w:rsid w:val="00F17AEB"/>
    <w:rsid w:val="00F22AE3"/>
    <w:rsid w:val="00F2680C"/>
    <w:rsid w:val="00F41DE8"/>
    <w:rsid w:val="00F5471C"/>
    <w:rsid w:val="00F72D68"/>
    <w:rsid w:val="00F77C9C"/>
    <w:rsid w:val="00F806CD"/>
    <w:rsid w:val="00FB3B2B"/>
    <w:rsid w:val="00FC5A6B"/>
    <w:rsid w:val="00FD25DE"/>
    <w:rsid w:val="00FF0630"/>
    <w:rsid w:val="00FF1008"/>
    <w:rsid w:val="00FF3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B8F"/>
    <w:pPr>
      <w:ind w:left="720"/>
      <w:contextualSpacing/>
    </w:pPr>
  </w:style>
  <w:style w:type="paragraph" w:styleId="a4">
    <w:name w:val="Normal (Web)"/>
    <w:basedOn w:val="a"/>
    <w:uiPriority w:val="99"/>
    <w:semiHidden/>
    <w:unhideWhenUsed/>
    <w:rsid w:val="007B6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B6B8F"/>
    <w:pPr>
      <w:spacing w:after="0" w:line="240" w:lineRule="auto"/>
    </w:pPr>
  </w:style>
  <w:style w:type="paragraph" w:styleId="a6">
    <w:name w:val="footnote text"/>
    <w:basedOn w:val="a"/>
    <w:link w:val="a7"/>
    <w:uiPriority w:val="99"/>
    <w:semiHidden/>
    <w:unhideWhenUsed/>
    <w:rsid w:val="00E87A6E"/>
    <w:pPr>
      <w:spacing w:after="0" w:line="240" w:lineRule="auto"/>
    </w:pPr>
    <w:rPr>
      <w:sz w:val="20"/>
      <w:szCs w:val="20"/>
    </w:rPr>
  </w:style>
  <w:style w:type="character" w:customStyle="1" w:styleId="a7">
    <w:name w:val="Текст сноски Знак"/>
    <w:basedOn w:val="a0"/>
    <w:link w:val="a6"/>
    <w:uiPriority w:val="99"/>
    <w:semiHidden/>
    <w:rsid w:val="00E87A6E"/>
    <w:rPr>
      <w:sz w:val="20"/>
      <w:szCs w:val="20"/>
    </w:rPr>
  </w:style>
  <w:style w:type="character" w:styleId="a8">
    <w:name w:val="footnote reference"/>
    <w:basedOn w:val="a0"/>
    <w:uiPriority w:val="99"/>
    <w:semiHidden/>
    <w:unhideWhenUsed/>
    <w:rsid w:val="00E87A6E"/>
    <w:rPr>
      <w:vertAlign w:val="superscript"/>
    </w:rPr>
  </w:style>
  <w:style w:type="paragraph" w:styleId="a9">
    <w:name w:val="Balloon Text"/>
    <w:basedOn w:val="a"/>
    <w:link w:val="aa"/>
    <w:uiPriority w:val="99"/>
    <w:semiHidden/>
    <w:unhideWhenUsed/>
    <w:rsid w:val="009E5D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DA5"/>
    <w:rPr>
      <w:rFonts w:ascii="Tahoma" w:hAnsi="Tahoma" w:cs="Tahoma"/>
      <w:sz w:val="16"/>
      <w:szCs w:val="16"/>
    </w:rPr>
  </w:style>
  <w:style w:type="character" w:styleId="ab">
    <w:name w:val="annotation reference"/>
    <w:basedOn w:val="a0"/>
    <w:uiPriority w:val="99"/>
    <w:semiHidden/>
    <w:unhideWhenUsed/>
    <w:rsid w:val="00603875"/>
    <w:rPr>
      <w:sz w:val="16"/>
      <w:szCs w:val="16"/>
    </w:rPr>
  </w:style>
  <w:style w:type="paragraph" w:styleId="ac">
    <w:name w:val="annotation text"/>
    <w:basedOn w:val="a"/>
    <w:link w:val="ad"/>
    <w:uiPriority w:val="99"/>
    <w:semiHidden/>
    <w:unhideWhenUsed/>
    <w:rsid w:val="00603875"/>
    <w:pPr>
      <w:spacing w:line="240" w:lineRule="auto"/>
    </w:pPr>
    <w:rPr>
      <w:sz w:val="20"/>
      <w:szCs w:val="20"/>
    </w:rPr>
  </w:style>
  <w:style w:type="character" w:customStyle="1" w:styleId="ad">
    <w:name w:val="Текст примечания Знак"/>
    <w:basedOn w:val="a0"/>
    <w:link w:val="ac"/>
    <w:uiPriority w:val="99"/>
    <w:semiHidden/>
    <w:rsid w:val="00603875"/>
    <w:rPr>
      <w:sz w:val="20"/>
      <w:szCs w:val="20"/>
    </w:rPr>
  </w:style>
  <w:style w:type="paragraph" w:styleId="ae">
    <w:name w:val="annotation subject"/>
    <w:basedOn w:val="ac"/>
    <w:next w:val="ac"/>
    <w:link w:val="af"/>
    <w:uiPriority w:val="99"/>
    <w:semiHidden/>
    <w:unhideWhenUsed/>
    <w:rsid w:val="00603875"/>
    <w:rPr>
      <w:b/>
      <w:bCs/>
    </w:rPr>
  </w:style>
  <w:style w:type="character" w:customStyle="1" w:styleId="af">
    <w:name w:val="Тема примечания Знак"/>
    <w:basedOn w:val="ad"/>
    <w:link w:val="ae"/>
    <w:uiPriority w:val="99"/>
    <w:semiHidden/>
    <w:rsid w:val="00603875"/>
    <w:rPr>
      <w:b/>
      <w:bCs/>
    </w:rPr>
  </w:style>
  <w:style w:type="paragraph" w:styleId="af0">
    <w:name w:val="Body Text"/>
    <w:basedOn w:val="a"/>
    <w:link w:val="af1"/>
    <w:rsid w:val="00E316F8"/>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E316F8"/>
    <w:rPr>
      <w:rFonts w:ascii="Times New Roman" w:eastAsia="Times New Roman" w:hAnsi="Times New Roman" w:cs="Times New Roman"/>
      <w:sz w:val="28"/>
      <w:szCs w:val="24"/>
      <w:lang w:eastAsia="ru-RU"/>
    </w:rPr>
  </w:style>
  <w:style w:type="paragraph" w:styleId="af2">
    <w:name w:val="Body Text Indent"/>
    <w:basedOn w:val="a"/>
    <w:link w:val="af3"/>
    <w:rsid w:val="00E316F8"/>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E316F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1618210">
      <w:bodyDiv w:val="1"/>
      <w:marLeft w:val="0"/>
      <w:marRight w:val="0"/>
      <w:marTop w:val="0"/>
      <w:marBottom w:val="0"/>
      <w:divBdr>
        <w:top w:val="none" w:sz="0" w:space="0" w:color="auto"/>
        <w:left w:val="none" w:sz="0" w:space="0" w:color="auto"/>
        <w:bottom w:val="none" w:sz="0" w:space="0" w:color="auto"/>
        <w:right w:val="none" w:sz="0" w:space="0" w:color="auto"/>
      </w:divBdr>
    </w:div>
    <w:div w:id="712005289">
      <w:bodyDiv w:val="1"/>
      <w:marLeft w:val="0"/>
      <w:marRight w:val="0"/>
      <w:marTop w:val="0"/>
      <w:marBottom w:val="0"/>
      <w:divBdr>
        <w:top w:val="none" w:sz="0" w:space="0" w:color="auto"/>
        <w:left w:val="none" w:sz="0" w:space="0" w:color="auto"/>
        <w:bottom w:val="none" w:sz="0" w:space="0" w:color="auto"/>
        <w:right w:val="none" w:sz="0" w:space="0" w:color="auto"/>
      </w:divBdr>
    </w:div>
    <w:div w:id="1082291485">
      <w:bodyDiv w:val="1"/>
      <w:marLeft w:val="0"/>
      <w:marRight w:val="0"/>
      <w:marTop w:val="0"/>
      <w:marBottom w:val="0"/>
      <w:divBdr>
        <w:top w:val="none" w:sz="0" w:space="0" w:color="auto"/>
        <w:left w:val="none" w:sz="0" w:space="0" w:color="auto"/>
        <w:bottom w:val="none" w:sz="0" w:space="0" w:color="auto"/>
        <w:right w:val="none" w:sz="0" w:space="0" w:color="auto"/>
      </w:divBdr>
    </w:div>
    <w:div w:id="1289580917">
      <w:bodyDiv w:val="1"/>
      <w:marLeft w:val="0"/>
      <w:marRight w:val="0"/>
      <w:marTop w:val="0"/>
      <w:marBottom w:val="0"/>
      <w:divBdr>
        <w:top w:val="none" w:sz="0" w:space="0" w:color="auto"/>
        <w:left w:val="none" w:sz="0" w:space="0" w:color="auto"/>
        <w:bottom w:val="none" w:sz="0" w:space="0" w:color="auto"/>
        <w:right w:val="none" w:sz="0" w:space="0" w:color="auto"/>
      </w:divBdr>
    </w:div>
    <w:div w:id="1427724308">
      <w:bodyDiv w:val="1"/>
      <w:marLeft w:val="0"/>
      <w:marRight w:val="0"/>
      <w:marTop w:val="0"/>
      <w:marBottom w:val="0"/>
      <w:divBdr>
        <w:top w:val="none" w:sz="0" w:space="0" w:color="auto"/>
        <w:left w:val="none" w:sz="0" w:space="0" w:color="auto"/>
        <w:bottom w:val="none" w:sz="0" w:space="0" w:color="auto"/>
        <w:right w:val="none" w:sz="0" w:space="0" w:color="auto"/>
      </w:divBdr>
    </w:div>
    <w:div w:id="1595438701">
      <w:bodyDiv w:val="1"/>
      <w:marLeft w:val="0"/>
      <w:marRight w:val="0"/>
      <w:marTop w:val="0"/>
      <w:marBottom w:val="0"/>
      <w:divBdr>
        <w:top w:val="none" w:sz="0" w:space="0" w:color="auto"/>
        <w:left w:val="none" w:sz="0" w:space="0" w:color="auto"/>
        <w:bottom w:val="none" w:sz="0" w:space="0" w:color="auto"/>
        <w:right w:val="none" w:sz="0" w:space="0" w:color="auto"/>
      </w:divBdr>
    </w:div>
    <w:div w:id="1853032070">
      <w:bodyDiv w:val="1"/>
      <w:marLeft w:val="0"/>
      <w:marRight w:val="0"/>
      <w:marTop w:val="0"/>
      <w:marBottom w:val="0"/>
      <w:divBdr>
        <w:top w:val="none" w:sz="0" w:space="0" w:color="auto"/>
        <w:left w:val="none" w:sz="0" w:space="0" w:color="auto"/>
        <w:bottom w:val="none" w:sz="0" w:space="0" w:color="auto"/>
        <w:right w:val="none" w:sz="0" w:space="0" w:color="auto"/>
      </w:divBdr>
    </w:div>
    <w:div w:id="1898855514">
      <w:bodyDiv w:val="1"/>
      <w:marLeft w:val="0"/>
      <w:marRight w:val="0"/>
      <w:marTop w:val="0"/>
      <w:marBottom w:val="0"/>
      <w:divBdr>
        <w:top w:val="none" w:sz="0" w:space="0" w:color="auto"/>
        <w:left w:val="none" w:sz="0" w:space="0" w:color="auto"/>
        <w:bottom w:val="none" w:sz="0" w:space="0" w:color="auto"/>
        <w:right w:val="none" w:sz="0" w:space="0" w:color="auto"/>
      </w:divBdr>
    </w:div>
    <w:div w:id="1968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DC407488C2ACC1ED7B4AC03A68ED9ADE218B503FA11DCA6F7D265IFO" TargetMode="External"/><Relationship Id="rId13" Type="http://schemas.openxmlformats.org/officeDocument/2006/relationships/hyperlink" Target="consultantplus://offline/ref=184DC407488C2ACC1ED7B4AC03A68ED9AEED1EB20FAF46DEF7A2DC5A389556CE79A784DE4037B2C06BIEO" TargetMode="External"/><Relationship Id="rId18" Type="http://schemas.openxmlformats.org/officeDocument/2006/relationships/hyperlink" Target="consultantplus://offline/ref=184DC407488C2ACC1ED7B4AC03A68ED9AEED18B60DA946DEF7A2DC5A389556CE79A784DE4037B0C36BI9O" TargetMode="External"/><Relationship Id="rId26" Type="http://schemas.openxmlformats.org/officeDocument/2006/relationships/hyperlink" Target="consultantplus://offline/ref=184DC407488C2ACC1ED7B4AC03A68ED9AEED18B60DA946DEF7A2DC5A389556CE79A784DE4037B0C26BIA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84DC407488C2ACC1ED7B4AC03A68ED9AEED18B60DA946DEF7A2DC5A389556CE79A784DE4037B0C36BI9O" TargetMode="External"/><Relationship Id="rId34" Type="http://schemas.openxmlformats.org/officeDocument/2006/relationships/hyperlink" Target="consultantplus://offline/ref=184DC407488C2ACC1ED7B4AC03A68ED9AEED18B60DA946DEF7A2DC5A389556CE79A784DE4037B0C36BI9O" TargetMode="External"/><Relationship Id="rId7" Type="http://schemas.openxmlformats.org/officeDocument/2006/relationships/endnotes" Target="endnotes.xml"/><Relationship Id="rId12" Type="http://schemas.openxmlformats.org/officeDocument/2006/relationships/hyperlink" Target="consultantplus://offline/ref=184DC407488C2ACC1ED7B4AC03A68ED9AEED1EB20FAF46DEF7A2DC5A389556CE79A784DE4037B3C96BI0O" TargetMode="External"/><Relationship Id="rId17" Type="http://schemas.openxmlformats.org/officeDocument/2006/relationships/hyperlink" Target="consultantplus://offline/ref=184DC407488C2ACC1ED7B4AC03A68ED9AEED18B60DA946DEF7A2DC5A389556CE79A784DE4036B7C96BIBO" TargetMode="External"/><Relationship Id="rId25" Type="http://schemas.openxmlformats.org/officeDocument/2006/relationships/hyperlink" Target="consultantplus://offline/ref=184DC407488C2ACC1ED7B4AC03A68ED9A6E916B808A71BD4FFFBD05863IFO" TargetMode="External"/><Relationship Id="rId33" Type="http://schemas.openxmlformats.org/officeDocument/2006/relationships/hyperlink" Target="consultantplus://offline/ref=184DC407488C2ACC1ED7B4AC03A68ED9AEED18B60DA946DEF7A2DC5A389556CE79A784DE4036B7C96BIB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4DC407488C2ACC1ED7B4AC03A68ED9AEED18B60DA946DEF7A2DC5A389556CE79A784DE4037B0C26BIAO" TargetMode="External"/><Relationship Id="rId20" Type="http://schemas.openxmlformats.org/officeDocument/2006/relationships/hyperlink" Target="consultantplus://offline/ref=184DC407488C2ACC1ED7B4AC03A68ED9AEED18B60DA946DEF7A2DC5A389556CE79A784DE4036B7C96BIBO" TargetMode="External"/><Relationship Id="rId29" Type="http://schemas.openxmlformats.org/officeDocument/2006/relationships/hyperlink" Target="consultantplus://offline/ref=184DC407488C2ACC1ED7B4AC03A68ED9AEED18B60DA946DEF7A2DC5A389556CE79A784DE4037B0C26BI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4DC407488C2ACC1ED7B4AC03A68ED9AEED1FB501A946DEF7A2DC5A389556CE79A784DE4037B5C06BIEO" TargetMode="External"/><Relationship Id="rId24" Type="http://schemas.openxmlformats.org/officeDocument/2006/relationships/hyperlink" Target="consultantplus://offline/ref=184DC407488C2ACC1ED7B4AC03A68ED9AEED18B60DA946DEF7A2DC5A389556CE79A784DE4037B0C36BI9O" TargetMode="External"/><Relationship Id="rId32" Type="http://schemas.openxmlformats.org/officeDocument/2006/relationships/hyperlink" Target="consultantplus://offline/ref=184DC407488C2ACC1ED7B4AC03A68ED9AEED18B60DA946DEF7A2DC5A389556CE79A784DE4037B0C26BIAO" TargetMode="External"/><Relationship Id="rId37" Type="http://schemas.openxmlformats.org/officeDocument/2006/relationships/hyperlink" Target="consultantplus://offline/ref=184DC407488C2ACC1ED7B4AC03A68ED9AEED1CB309AC46DEF7A2DC5A3869I5O" TargetMode="External"/><Relationship Id="rId5" Type="http://schemas.openxmlformats.org/officeDocument/2006/relationships/webSettings" Target="webSettings.xml"/><Relationship Id="rId15" Type="http://schemas.openxmlformats.org/officeDocument/2006/relationships/hyperlink" Target="consultantplus://offline/ref=184DC407488C2ACC1ED7B4AC03A68ED9AEE91CB30CA546DEF7A2DC5A3869I5O" TargetMode="External"/><Relationship Id="rId23" Type="http://schemas.openxmlformats.org/officeDocument/2006/relationships/hyperlink" Target="consultantplus://offline/ref=184DC407488C2ACC1ED7B4AC03A68ED9AEED18B60DA946DEF7A2DC5A389556CE79A784DE4036B7C96BIBO" TargetMode="External"/><Relationship Id="rId28" Type="http://schemas.openxmlformats.org/officeDocument/2006/relationships/hyperlink" Target="consultantplus://offline/ref=184DC407488C2ACC1ED7B4AC03A68ED9AEED18B60DA946DEF7A2DC5A389556CE79A784DE4037B0C36BI9O" TargetMode="External"/><Relationship Id="rId36" Type="http://schemas.openxmlformats.org/officeDocument/2006/relationships/hyperlink" Target="consultantplus://offline/ref=184DC407488C2ACC1ED7B4AC03A68ED9AEED18B80DA946DEF7A2DC5A389556CE79A784DE4037B0C36BI1O" TargetMode="External"/><Relationship Id="rId10" Type="http://schemas.openxmlformats.org/officeDocument/2006/relationships/hyperlink" Target="consultantplus://offline/ref=184DC407488C2ACC1ED7B4AC03A68ED9AEE91CB30CA546DEF7A2DC5A3869I5O" TargetMode="External"/><Relationship Id="rId19" Type="http://schemas.openxmlformats.org/officeDocument/2006/relationships/hyperlink" Target="consultantplus://offline/ref=184DC407488C2ACC1ED7B4AC03A68ED9AEED18B60DA946DEF7A2DC5A389556CE79A784DE4037B0C26BIAO" TargetMode="External"/><Relationship Id="rId31" Type="http://schemas.openxmlformats.org/officeDocument/2006/relationships/hyperlink" Target="consultantplus://offline/ref=184DC407488C2ACC1ED7B4AC03A68ED9AEED18B60DA946DEF7A2DC5A389556CE79A784DE4037B0C36BI9O" TargetMode="External"/><Relationship Id="rId4" Type="http://schemas.openxmlformats.org/officeDocument/2006/relationships/settings" Target="settings.xml"/><Relationship Id="rId9" Type="http://schemas.openxmlformats.org/officeDocument/2006/relationships/hyperlink" Target="consultantplus://offline/ref=184DC407488C2ACC1ED7B4AC03A68ED9AEED1EB20FAF46DEF7A2DC5A3869I5O" TargetMode="External"/><Relationship Id="rId14" Type="http://schemas.openxmlformats.org/officeDocument/2006/relationships/hyperlink" Target="consultantplus://offline/ref=184DC407488C2ACC1ED7B4AC03A68ED9AEED1EB20FAF46DEF7A2DC5A389556CE79A784DE4037B2C16BI1O" TargetMode="External"/><Relationship Id="rId22" Type="http://schemas.openxmlformats.org/officeDocument/2006/relationships/hyperlink" Target="consultantplus://offline/ref=184DC407488C2ACC1ED7B4AC03A68ED9AEED18B60DA946DEF7A2DC5A389556CE79A784DE4037B0C26BIAO" TargetMode="External"/><Relationship Id="rId27" Type="http://schemas.openxmlformats.org/officeDocument/2006/relationships/hyperlink" Target="consultantplus://offline/ref=184DC407488C2ACC1ED7B4AC03A68ED9AEED18B60DA946DEF7A2DC5A389556CE79A784DE4036B7C96BIBO" TargetMode="External"/><Relationship Id="rId30" Type="http://schemas.openxmlformats.org/officeDocument/2006/relationships/hyperlink" Target="consultantplus://offline/ref=184DC407488C2ACC1ED7B4AC03A68ED9AEED18B60DA946DEF7A2DC5A389556CE79A784DE4036B7C96BIBO" TargetMode="External"/><Relationship Id="rId35" Type="http://schemas.openxmlformats.org/officeDocument/2006/relationships/hyperlink" Target="consultantplus://offline/ref=184DC407488C2ACC1ED7B4AC03A68ED9AEED1EB20FAF46DEF7A2DC5A389556CE79A784DE4037B5C36BI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3341-4AD9-4929-965A-719226DE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10442</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 Ксения Борисовна</dc:creator>
  <cp:lastModifiedBy>Симакова Ксения Борисовна</cp:lastModifiedBy>
  <cp:revision>2</cp:revision>
  <dcterms:created xsi:type="dcterms:W3CDTF">2015-07-21T11:46:00Z</dcterms:created>
  <dcterms:modified xsi:type="dcterms:W3CDTF">2015-07-21T11:46:00Z</dcterms:modified>
</cp:coreProperties>
</file>