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E5" w:rsidRPr="007A6967" w:rsidRDefault="00D022E5" w:rsidP="00975C4A">
      <w:pPr>
        <w:pStyle w:val="aa"/>
        <w:spacing w:after="0" w:line="360" w:lineRule="auto"/>
        <w:jc w:val="right"/>
        <w:rPr>
          <w:sz w:val="28"/>
          <w:szCs w:val="28"/>
        </w:rPr>
      </w:pPr>
      <w:r w:rsidRPr="007A6967">
        <w:rPr>
          <w:sz w:val="28"/>
          <w:szCs w:val="28"/>
        </w:rPr>
        <w:t>Проект</w:t>
      </w:r>
    </w:p>
    <w:p w:rsidR="00D022E5" w:rsidRPr="007A6967" w:rsidRDefault="00D022E5" w:rsidP="00975C4A">
      <w:pPr>
        <w:pStyle w:val="aa"/>
        <w:spacing w:after="0" w:line="360" w:lineRule="auto"/>
        <w:jc w:val="center"/>
        <w:rPr>
          <w:sz w:val="28"/>
          <w:szCs w:val="28"/>
        </w:rPr>
      </w:pPr>
    </w:p>
    <w:p w:rsidR="00D022E5" w:rsidRPr="007A6967" w:rsidRDefault="00D022E5" w:rsidP="00975C4A">
      <w:pPr>
        <w:pStyle w:val="aa"/>
        <w:spacing w:after="0" w:line="360" w:lineRule="auto"/>
        <w:jc w:val="center"/>
        <w:rPr>
          <w:sz w:val="28"/>
          <w:szCs w:val="28"/>
        </w:rPr>
      </w:pPr>
      <w:r w:rsidRPr="007A6967">
        <w:rPr>
          <w:b/>
          <w:sz w:val="28"/>
          <w:szCs w:val="28"/>
        </w:rPr>
        <w:t>ПРАВИТЕЛЬСТВО РОССИЙСКОЙ ФЕДЕРАЦИИ</w:t>
      </w:r>
    </w:p>
    <w:p w:rsidR="00D022E5" w:rsidRPr="00537847" w:rsidRDefault="00D022E5" w:rsidP="00975C4A">
      <w:pPr>
        <w:pStyle w:val="aa"/>
        <w:spacing w:after="0" w:line="360" w:lineRule="auto"/>
        <w:jc w:val="center"/>
        <w:rPr>
          <w:b/>
          <w:sz w:val="28"/>
          <w:szCs w:val="28"/>
        </w:rPr>
      </w:pPr>
    </w:p>
    <w:p w:rsidR="00D022E5" w:rsidRPr="007A6967" w:rsidRDefault="00D022E5" w:rsidP="00975C4A">
      <w:pPr>
        <w:pStyle w:val="aa"/>
        <w:spacing w:after="0" w:line="360" w:lineRule="auto"/>
        <w:jc w:val="center"/>
        <w:rPr>
          <w:sz w:val="28"/>
          <w:szCs w:val="28"/>
        </w:rPr>
      </w:pPr>
      <w:r w:rsidRPr="007A6967">
        <w:rPr>
          <w:b/>
          <w:sz w:val="28"/>
          <w:szCs w:val="28"/>
        </w:rPr>
        <w:t>ПОСТАНОВЛЕНИЕ</w:t>
      </w:r>
    </w:p>
    <w:p w:rsidR="00D022E5" w:rsidRPr="00537847" w:rsidRDefault="00D022E5" w:rsidP="00975C4A">
      <w:pPr>
        <w:pStyle w:val="aa"/>
        <w:spacing w:after="0" w:line="360" w:lineRule="auto"/>
        <w:jc w:val="center"/>
        <w:rPr>
          <w:sz w:val="28"/>
          <w:szCs w:val="28"/>
        </w:rPr>
      </w:pPr>
    </w:p>
    <w:p w:rsidR="00D022E5" w:rsidRPr="007A6967" w:rsidRDefault="00D022E5" w:rsidP="00975C4A">
      <w:pPr>
        <w:pStyle w:val="aa"/>
        <w:spacing w:after="0" w:line="360" w:lineRule="auto"/>
        <w:jc w:val="center"/>
        <w:rPr>
          <w:sz w:val="28"/>
          <w:szCs w:val="28"/>
        </w:rPr>
      </w:pPr>
      <w:r w:rsidRPr="007A6967">
        <w:rPr>
          <w:sz w:val="28"/>
          <w:szCs w:val="28"/>
        </w:rPr>
        <w:t>от  «</w:t>
      </w:r>
      <w:r w:rsidR="00B75584" w:rsidRPr="007A6967">
        <w:rPr>
          <w:sz w:val="28"/>
          <w:szCs w:val="28"/>
        </w:rPr>
        <w:t>___</w:t>
      </w:r>
      <w:r w:rsidRPr="007A6967">
        <w:rPr>
          <w:sz w:val="28"/>
          <w:szCs w:val="28"/>
        </w:rPr>
        <w:t xml:space="preserve">»   </w:t>
      </w:r>
      <w:r w:rsidR="00B75584" w:rsidRPr="007A6967">
        <w:rPr>
          <w:sz w:val="28"/>
          <w:szCs w:val="28"/>
        </w:rPr>
        <w:t>__________</w:t>
      </w:r>
      <w:r w:rsidRPr="007A6967">
        <w:rPr>
          <w:sz w:val="28"/>
          <w:szCs w:val="28"/>
        </w:rPr>
        <w:t xml:space="preserve"> 201</w:t>
      </w:r>
      <w:r w:rsidR="000A7FE5">
        <w:rPr>
          <w:sz w:val="28"/>
          <w:szCs w:val="28"/>
        </w:rPr>
        <w:t>8</w:t>
      </w:r>
      <w:r w:rsidRPr="007A6967">
        <w:rPr>
          <w:sz w:val="28"/>
          <w:szCs w:val="28"/>
        </w:rPr>
        <w:t xml:space="preserve"> г. № </w:t>
      </w:r>
      <w:r w:rsidR="00B75584" w:rsidRPr="007A6967">
        <w:rPr>
          <w:sz w:val="28"/>
          <w:szCs w:val="28"/>
        </w:rPr>
        <w:t>_____</w:t>
      </w:r>
    </w:p>
    <w:p w:rsidR="00F33217" w:rsidRPr="00537847" w:rsidRDefault="00F33217" w:rsidP="00975C4A">
      <w:pPr>
        <w:pStyle w:val="aa"/>
        <w:spacing w:after="0"/>
        <w:jc w:val="center"/>
        <w:rPr>
          <w:b/>
          <w:sz w:val="28"/>
          <w:szCs w:val="28"/>
        </w:rPr>
      </w:pPr>
    </w:p>
    <w:p w:rsidR="00537847" w:rsidRPr="007A6967" w:rsidRDefault="00537847" w:rsidP="00975C4A">
      <w:pPr>
        <w:pStyle w:val="aa"/>
        <w:spacing w:after="0"/>
        <w:jc w:val="center"/>
        <w:rPr>
          <w:b/>
          <w:sz w:val="28"/>
          <w:szCs w:val="28"/>
        </w:rPr>
      </w:pPr>
    </w:p>
    <w:p w:rsidR="001F7524" w:rsidRPr="00460FE5" w:rsidRDefault="001F7524" w:rsidP="00975C4A">
      <w:pPr>
        <w:pStyle w:val="af"/>
        <w:spacing w:before="0" w:beforeAutospacing="0" w:after="0"/>
        <w:jc w:val="center"/>
        <w:rPr>
          <w:b/>
          <w:sz w:val="28"/>
          <w:szCs w:val="28"/>
        </w:rPr>
      </w:pPr>
      <w:r w:rsidRPr="0013084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>П</w:t>
      </w:r>
      <w:r w:rsidRPr="00460FE5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е о</w:t>
      </w:r>
      <w:r w:rsidRPr="00460FE5">
        <w:rPr>
          <w:b/>
          <w:sz w:val="28"/>
          <w:szCs w:val="28"/>
        </w:rPr>
        <w:t xml:space="preserve"> предоставлении информации о заключенных сторонами</w:t>
      </w:r>
      <w:r>
        <w:rPr>
          <w:b/>
          <w:sz w:val="28"/>
          <w:szCs w:val="28"/>
        </w:rPr>
        <w:t xml:space="preserve"> н</w:t>
      </w:r>
      <w:r w:rsidRPr="00460FE5">
        <w:rPr>
          <w:b/>
          <w:sz w:val="28"/>
          <w:szCs w:val="28"/>
        </w:rPr>
        <w:t>е на организованных торгах договорах, обязательства</w:t>
      </w:r>
      <w:r>
        <w:rPr>
          <w:b/>
          <w:sz w:val="28"/>
          <w:szCs w:val="28"/>
        </w:rPr>
        <w:t xml:space="preserve"> по которым </w:t>
      </w:r>
      <w:r w:rsidRPr="00460FE5">
        <w:rPr>
          <w:b/>
          <w:sz w:val="28"/>
          <w:szCs w:val="28"/>
        </w:rPr>
        <w:t>предусматривают переход права собственности</w:t>
      </w:r>
      <w:r>
        <w:rPr>
          <w:b/>
          <w:sz w:val="28"/>
          <w:szCs w:val="28"/>
        </w:rPr>
        <w:t xml:space="preserve"> н</w:t>
      </w:r>
      <w:r w:rsidRPr="00460FE5">
        <w:rPr>
          <w:b/>
          <w:sz w:val="28"/>
          <w:szCs w:val="28"/>
        </w:rPr>
        <w:t>а товар, допущенный к организованным торгам,</w:t>
      </w:r>
      <w:r>
        <w:rPr>
          <w:b/>
          <w:sz w:val="28"/>
          <w:szCs w:val="28"/>
        </w:rPr>
        <w:t xml:space="preserve"> а</w:t>
      </w:r>
      <w:r w:rsidRPr="00460FE5">
        <w:rPr>
          <w:b/>
          <w:sz w:val="28"/>
          <w:szCs w:val="28"/>
        </w:rPr>
        <w:t xml:space="preserve"> также о ведении реестра таких договоров</w:t>
      </w:r>
      <w:r>
        <w:rPr>
          <w:b/>
          <w:sz w:val="28"/>
          <w:szCs w:val="28"/>
        </w:rPr>
        <w:t xml:space="preserve"> и</w:t>
      </w:r>
      <w:r w:rsidRPr="00460FE5">
        <w:rPr>
          <w:b/>
          <w:sz w:val="28"/>
          <w:szCs w:val="28"/>
        </w:rPr>
        <w:t xml:space="preserve"> предоставлении информации</w:t>
      </w:r>
      <w:r>
        <w:rPr>
          <w:b/>
          <w:sz w:val="28"/>
          <w:szCs w:val="28"/>
        </w:rPr>
        <w:t xml:space="preserve"> из указанного </w:t>
      </w:r>
      <w:r w:rsidRPr="00460FE5">
        <w:rPr>
          <w:b/>
          <w:sz w:val="28"/>
          <w:szCs w:val="28"/>
        </w:rPr>
        <w:t>реестра</w:t>
      </w:r>
    </w:p>
    <w:p w:rsidR="00F33217" w:rsidRPr="00537847" w:rsidRDefault="00F33217" w:rsidP="00975C4A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537847" w:rsidRPr="00537847" w:rsidRDefault="00537847" w:rsidP="00975C4A">
      <w:pPr>
        <w:pStyle w:val="aa"/>
        <w:spacing w:after="0"/>
        <w:jc w:val="both"/>
        <w:rPr>
          <w:sz w:val="28"/>
          <w:szCs w:val="28"/>
        </w:rPr>
      </w:pPr>
    </w:p>
    <w:p w:rsidR="00D022E5" w:rsidRDefault="00D022E5" w:rsidP="00975C4A">
      <w:pPr>
        <w:pStyle w:val="aa"/>
        <w:spacing w:after="0" w:line="312" w:lineRule="auto"/>
        <w:ind w:firstLine="709"/>
        <w:jc w:val="both"/>
        <w:rPr>
          <w:sz w:val="28"/>
          <w:szCs w:val="28"/>
        </w:rPr>
      </w:pPr>
      <w:r w:rsidRPr="007A6967">
        <w:rPr>
          <w:sz w:val="28"/>
          <w:szCs w:val="28"/>
        </w:rPr>
        <w:t xml:space="preserve">Правительство Российской Федерации </w:t>
      </w:r>
      <w:r w:rsidRPr="007A6967">
        <w:rPr>
          <w:b/>
          <w:sz w:val="28"/>
          <w:szCs w:val="28"/>
        </w:rPr>
        <w:t>п о с т а н о в л я е т</w:t>
      </w:r>
      <w:r w:rsidRPr="007A6967">
        <w:rPr>
          <w:sz w:val="28"/>
          <w:szCs w:val="28"/>
        </w:rPr>
        <w:t>:</w:t>
      </w:r>
    </w:p>
    <w:p w:rsidR="001F7524" w:rsidRPr="00537847" w:rsidRDefault="001F7524" w:rsidP="00975C4A">
      <w:pPr>
        <w:suppressAutoHyphens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kern w:val="0"/>
          <w:sz w:val="28"/>
          <w:szCs w:val="28"/>
          <w:lang w:eastAsia="ru-RU"/>
        </w:rPr>
      </w:pPr>
      <w:r w:rsidRPr="00537847">
        <w:rPr>
          <w:spacing w:val="-6"/>
          <w:kern w:val="0"/>
          <w:sz w:val="28"/>
          <w:szCs w:val="28"/>
          <w:lang w:eastAsia="ru-RU"/>
        </w:rPr>
        <w:t xml:space="preserve">Утвердить прилагаемые изменения, которые вносятся в Положение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реестра, утвержденное постановлением Правительства Российской Федерации от 23 июля </w:t>
      </w:r>
      <w:r w:rsidR="00F33217" w:rsidRPr="00537847">
        <w:rPr>
          <w:spacing w:val="-6"/>
          <w:kern w:val="0"/>
          <w:sz w:val="28"/>
          <w:szCs w:val="28"/>
          <w:lang w:eastAsia="ru-RU"/>
        </w:rPr>
        <w:t>2013 г. № 623 «</w:t>
      </w:r>
      <w:r w:rsidRPr="00537847">
        <w:rPr>
          <w:spacing w:val="-6"/>
          <w:kern w:val="0"/>
          <w:sz w:val="28"/>
          <w:szCs w:val="28"/>
          <w:lang w:eastAsia="ru-RU"/>
        </w:rPr>
        <w:t>Об утверждении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</w:t>
      </w:r>
      <w:r w:rsidR="00F33217" w:rsidRPr="00537847">
        <w:rPr>
          <w:spacing w:val="-6"/>
          <w:kern w:val="0"/>
          <w:sz w:val="28"/>
          <w:szCs w:val="28"/>
          <w:lang w:eastAsia="ru-RU"/>
        </w:rPr>
        <w:t>»</w:t>
      </w:r>
      <w:r w:rsidRPr="00537847">
        <w:rPr>
          <w:spacing w:val="-6"/>
          <w:kern w:val="0"/>
          <w:sz w:val="28"/>
          <w:szCs w:val="28"/>
          <w:lang w:eastAsia="ru-RU"/>
        </w:rPr>
        <w:t xml:space="preserve"> (Собрание законодательст</w:t>
      </w:r>
      <w:r w:rsidR="006F08D3">
        <w:rPr>
          <w:spacing w:val="-6"/>
          <w:kern w:val="0"/>
          <w:sz w:val="28"/>
          <w:szCs w:val="28"/>
          <w:lang w:eastAsia="ru-RU"/>
        </w:rPr>
        <w:t>ва Российской Федерации, 2013, №</w:t>
      </w:r>
      <w:r w:rsidRPr="00537847">
        <w:rPr>
          <w:spacing w:val="-6"/>
          <w:kern w:val="0"/>
          <w:sz w:val="28"/>
          <w:szCs w:val="28"/>
          <w:lang w:eastAsia="ru-RU"/>
        </w:rPr>
        <w:t xml:space="preserve"> 31, ст. 4219</w:t>
      </w:r>
      <w:r w:rsidR="000A7FE5">
        <w:rPr>
          <w:spacing w:val="-6"/>
          <w:kern w:val="0"/>
          <w:sz w:val="28"/>
          <w:szCs w:val="28"/>
          <w:lang w:eastAsia="ru-RU"/>
        </w:rPr>
        <w:t>; 2015, №</w:t>
      </w:r>
      <w:r w:rsidR="000A7FE5" w:rsidRPr="000A7FE5">
        <w:rPr>
          <w:spacing w:val="-6"/>
          <w:kern w:val="0"/>
          <w:sz w:val="28"/>
          <w:szCs w:val="28"/>
          <w:lang w:eastAsia="ru-RU"/>
        </w:rPr>
        <w:t xml:space="preserve"> 31, ст. 4698</w:t>
      </w:r>
      <w:r w:rsidRPr="00537847">
        <w:rPr>
          <w:spacing w:val="-6"/>
          <w:kern w:val="0"/>
          <w:sz w:val="28"/>
          <w:szCs w:val="28"/>
          <w:lang w:eastAsia="ru-RU"/>
        </w:rPr>
        <w:t>).</w:t>
      </w:r>
    </w:p>
    <w:p w:rsidR="006E3018" w:rsidRDefault="006E3018" w:rsidP="00975C4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E3018" w:rsidRDefault="006E3018" w:rsidP="00975C4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37847" w:rsidRDefault="00537847" w:rsidP="00975C4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022E5" w:rsidRPr="007A6967" w:rsidRDefault="00D022E5" w:rsidP="00975C4A">
      <w:pPr>
        <w:pStyle w:val="aa"/>
        <w:spacing w:after="0" w:line="360" w:lineRule="auto"/>
        <w:jc w:val="both"/>
        <w:rPr>
          <w:sz w:val="28"/>
          <w:szCs w:val="28"/>
        </w:rPr>
      </w:pPr>
      <w:r w:rsidRPr="007A6967">
        <w:rPr>
          <w:sz w:val="28"/>
          <w:szCs w:val="28"/>
        </w:rPr>
        <w:t>Председатель Правительства</w:t>
      </w:r>
    </w:p>
    <w:p w:rsidR="00D022E5" w:rsidRDefault="00D022E5" w:rsidP="00975C4A">
      <w:pPr>
        <w:pStyle w:val="aa"/>
        <w:spacing w:after="0" w:line="360" w:lineRule="auto"/>
        <w:jc w:val="both"/>
        <w:rPr>
          <w:sz w:val="28"/>
          <w:szCs w:val="28"/>
        </w:rPr>
      </w:pPr>
      <w:r w:rsidRPr="007A6967">
        <w:rPr>
          <w:sz w:val="28"/>
          <w:szCs w:val="28"/>
        </w:rPr>
        <w:t>Российской Федерации                                                                            Д. Медведев</w:t>
      </w:r>
    </w:p>
    <w:p w:rsidR="001F7524" w:rsidRDefault="001F7524" w:rsidP="00975C4A">
      <w:pPr>
        <w:pStyle w:val="aa"/>
        <w:spacing w:after="0"/>
        <w:ind w:left="5670"/>
        <w:jc w:val="center"/>
        <w:rPr>
          <w:sz w:val="28"/>
          <w:szCs w:val="28"/>
        </w:rPr>
      </w:pPr>
      <w:r w:rsidRPr="001F7524">
        <w:rPr>
          <w:sz w:val="28"/>
          <w:szCs w:val="28"/>
        </w:rPr>
        <w:lastRenderedPageBreak/>
        <w:t>УТВЕРЖДЕНЫ</w:t>
      </w:r>
    </w:p>
    <w:p w:rsidR="00537847" w:rsidRPr="001F7524" w:rsidRDefault="00537847" w:rsidP="00975C4A">
      <w:pPr>
        <w:pStyle w:val="aa"/>
        <w:spacing w:after="0"/>
        <w:ind w:left="5670"/>
        <w:jc w:val="center"/>
        <w:rPr>
          <w:sz w:val="28"/>
          <w:szCs w:val="28"/>
        </w:rPr>
      </w:pPr>
    </w:p>
    <w:p w:rsidR="001F7524" w:rsidRPr="001F7524" w:rsidRDefault="001F7524" w:rsidP="00975C4A">
      <w:pPr>
        <w:pStyle w:val="aa"/>
        <w:spacing w:after="0"/>
        <w:ind w:left="5670"/>
        <w:jc w:val="center"/>
        <w:rPr>
          <w:sz w:val="28"/>
          <w:szCs w:val="28"/>
        </w:rPr>
      </w:pPr>
      <w:r w:rsidRPr="001F7524">
        <w:rPr>
          <w:sz w:val="28"/>
          <w:szCs w:val="28"/>
        </w:rPr>
        <w:t>постановлением Правительства</w:t>
      </w:r>
    </w:p>
    <w:p w:rsidR="001F7524" w:rsidRPr="001F7524" w:rsidRDefault="001F7524" w:rsidP="00975C4A">
      <w:pPr>
        <w:pStyle w:val="aa"/>
        <w:spacing w:after="0"/>
        <w:ind w:left="5670"/>
        <w:jc w:val="center"/>
        <w:rPr>
          <w:sz w:val="28"/>
          <w:szCs w:val="28"/>
        </w:rPr>
      </w:pPr>
      <w:r w:rsidRPr="001F7524">
        <w:rPr>
          <w:sz w:val="28"/>
          <w:szCs w:val="28"/>
        </w:rPr>
        <w:t>Российской Федерации</w:t>
      </w:r>
    </w:p>
    <w:p w:rsidR="001F7524" w:rsidRDefault="006F753C" w:rsidP="00975C4A">
      <w:pPr>
        <w:pStyle w:val="aa"/>
        <w:spacing w:after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_____ 2018</w:t>
      </w:r>
      <w:r w:rsidR="001F7524" w:rsidRPr="001F7524">
        <w:rPr>
          <w:sz w:val="28"/>
          <w:szCs w:val="28"/>
        </w:rPr>
        <w:t xml:space="preserve"> г. № ____</w:t>
      </w:r>
      <w:r w:rsidR="001F7524" w:rsidRPr="001F7524">
        <w:rPr>
          <w:sz w:val="28"/>
          <w:szCs w:val="28"/>
        </w:rPr>
        <w:cr/>
      </w:r>
    </w:p>
    <w:p w:rsidR="00537847" w:rsidRPr="004F1B18" w:rsidRDefault="00537847" w:rsidP="00975C4A">
      <w:pPr>
        <w:pStyle w:val="aa"/>
        <w:spacing w:after="0"/>
        <w:ind w:left="5670"/>
        <w:jc w:val="center"/>
        <w:rPr>
          <w:sz w:val="32"/>
          <w:szCs w:val="28"/>
        </w:rPr>
      </w:pPr>
    </w:p>
    <w:p w:rsidR="001F7524" w:rsidRPr="00E3581D" w:rsidRDefault="00537847" w:rsidP="00975C4A">
      <w:pPr>
        <w:pStyle w:val="af"/>
        <w:spacing w:before="0" w:beforeAutospacing="0" w:after="0"/>
        <w:ind w:firstLine="567"/>
        <w:jc w:val="center"/>
        <w:rPr>
          <w:b/>
          <w:sz w:val="28"/>
          <w:szCs w:val="28"/>
        </w:rPr>
      </w:pPr>
      <w:r w:rsidRPr="00E3581D">
        <w:rPr>
          <w:b/>
          <w:sz w:val="28"/>
          <w:szCs w:val="28"/>
        </w:rPr>
        <w:t>Изменения,</w:t>
      </w:r>
      <w:r>
        <w:rPr>
          <w:b/>
          <w:sz w:val="28"/>
          <w:szCs w:val="28"/>
        </w:rPr>
        <w:t xml:space="preserve"> к</w:t>
      </w:r>
      <w:r w:rsidRPr="00E3581D">
        <w:rPr>
          <w:b/>
          <w:sz w:val="28"/>
          <w:szCs w:val="28"/>
        </w:rPr>
        <w:t xml:space="preserve">оторые вносятся в </w:t>
      </w:r>
      <w:r w:rsidR="00A11185">
        <w:rPr>
          <w:b/>
          <w:sz w:val="28"/>
          <w:szCs w:val="28"/>
        </w:rPr>
        <w:t>П</w:t>
      </w:r>
      <w:r w:rsidRPr="00E3581D">
        <w:rPr>
          <w:b/>
          <w:sz w:val="28"/>
          <w:szCs w:val="28"/>
        </w:rPr>
        <w:t>оложение о предоставлении информации</w:t>
      </w:r>
      <w:r>
        <w:rPr>
          <w:b/>
          <w:sz w:val="28"/>
          <w:szCs w:val="28"/>
        </w:rPr>
        <w:t xml:space="preserve"> о</w:t>
      </w:r>
      <w:r w:rsidR="001F7524" w:rsidRPr="00E3581D">
        <w:rPr>
          <w:b/>
          <w:sz w:val="28"/>
          <w:szCs w:val="28"/>
        </w:rPr>
        <w:t xml:space="preserve"> </w:t>
      </w:r>
      <w:r w:rsidRPr="00E3581D">
        <w:rPr>
          <w:b/>
          <w:sz w:val="28"/>
          <w:szCs w:val="28"/>
        </w:rPr>
        <w:t>заключенных сторонами не на организованных торгах</w:t>
      </w:r>
      <w:r>
        <w:rPr>
          <w:b/>
          <w:sz w:val="28"/>
          <w:szCs w:val="28"/>
        </w:rPr>
        <w:t xml:space="preserve"> д</w:t>
      </w:r>
      <w:r w:rsidRPr="00E3581D">
        <w:rPr>
          <w:b/>
          <w:sz w:val="28"/>
          <w:szCs w:val="28"/>
        </w:rPr>
        <w:t>оговорах, обязательства по которым предусматривают переход</w:t>
      </w:r>
      <w:r>
        <w:rPr>
          <w:b/>
          <w:sz w:val="28"/>
          <w:szCs w:val="28"/>
        </w:rPr>
        <w:t xml:space="preserve"> п</w:t>
      </w:r>
      <w:r w:rsidRPr="00E3581D">
        <w:rPr>
          <w:b/>
          <w:sz w:val="28"/>
          <w:szCs w:val="28"/>
        </w:rPr>
        <w:t>рава собственности на товар, допущенный к организованным</w:t>
      </w:r>
      <w:r>
        <w:rPr>
          <w:b/>
          <w:sz w:val="28"/>
          <w:szCs w:val="28"/>
        </w:rPr>
        <w:t xml:space="preserve"> т</w:t>
      </w:r>
      <w:r w:rsidRPr="00E3581D">
        <w:rPr>
          <w:b/>
          <w:sz w:val="28"/>
          <w:szCs w:val="28"/>
        </w:rPr>
        <w:t>оргам, а также о ведении реестра таких договоров</w:t>
      </w:r>
      <w:r>
        <w:rPr>
          <w:b/>
          <w:sz w:val="28"/>
          <w:szCs w:val="28"/>
        </w:rPr>
        <w:t xml:space="preserve"> и</w:t>
      </w:r>
      <w:r w:rsidRPr="00E3581D">
        <w:rPr>
          <w:b/>
          <w:sz w:val="28"/>
          <w:szCs w:val="28"/>
        </w:rPr>
        <w:t xml:space="preserve"> предоставлении информации из указанного реестра</w:t>
      </w:r>
    </w:p>
    <w:p w:rsidR="001F7524" w:rsidRDefault="001F7524" w:rsidP="00975C4A">
      <w:pPr>
        <w:pStyle w:val="a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</w:p>
    <w:p w:rsidR="00537847" w:rsidRPr="00E3581D" w:rsidRDefault="00537847" w:rsidP="00975C4A">
      <w:pPr>
        <w:pStyle w:val="a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</w:p>
    <w:p w:rsidR="00D25B70" w:rsidRDefault="00FA7968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521B">
        <w:rPr>
          <w:sz w:val="28"/>
          <w:szCs w:val="28"/>
        </w:rPr>
        <w:t xml:space="preserve">В </w:t>
      </w:r>
      <w:r w:rsidR="00D25B70">
        <w:rPr>
          <w:sz w:val="28"/>
          <w:szCs w:val="28"/>
        </w:rPr>
        <w:t>пункте 2:</w:t>
      </w:r>
    </w:p>
    <w:p w:rsidR="0060521B" w:rsidRDefault="00D25B70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C5FBF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3C5FBF">
        <w:rPr>
          <w:sz w:val="28"/>
          <w:szCs w:val="28"/>
        </w:rPr>
        <w:t>е</w:t>
      </w:r>
      <w:r w:rsidR="0060521B">
        <w:rPr>
          <w:sz w:val="28"/>
          <w:szCs w:val="28"/>
        </w:rPr>
        <w:t xml:space="preserve"> «а» слова «техническим регламентом «</w:t>
      </w:r>
      <w:r w:rsidR="0060521B" w:rsidRPr="0060521B">
        <w:rPr>
          <w:sz w:val="28"/>
          <w:szCs w:val="28"/>
        </w:rPr>
        <w:t>О требованиях к автомобильному и авиационному бензину, дизельному и судовому топливу, топливу для реактивных двигателей и топочному мазуту</w:t>
      </w:r>
      <w:r w:rsidR="0060521B">
        <w:rPr>
          <w:sz w:val="28"/>
          <w:szCs w:val="28"/>
        </w:rPr>
        <w:t>»</w:t>
      </w:r>
      <w:r w:rsidR="0060521B" w:rsidRPr="0060521B">
        <w:rPr>
          <w:sz w:val="28"/>
          <w:szCs w:val="28"/>
        </w:rPr>
        <w:t xml:space="preserve">, утвержденным постановлением Правительства Российской Федерации от 27 февраля 2008 г. </w:t>
      </w:r>
      <w:r w:rsidR="00982D0D">
        <w:rPr>
          <w:sz w:val="28"/>
          <w:szCs w:val="28"/>
        </w:rPr>
        <w:t xml:space="preserve"> </w:t>
      </w:r>
      <w:r w:rsidR="0060521B">
        <w:rPr>
          <w:sz w:val="28"/>
          <w:szCs w:val="28"/>
        </w:rPr>
        <w:t>№</w:t>
      </w:r>
      <w:r w:rsidR="0060521B" w:rsidRPr="0060521B">
        <w:rPr>
          <w:sz w:val="28"/>
          <w:szCs w:val="28"/>
        </w:rPr>
        <w:t xml:space="preserve"> 118</w:t>
      </w:r>
      <w:r w:rsidR="0060521B">
        <w:rPr>
          <w:sz w:val="28"/>
          <w:szCs w:val="28"/>
        </w:rPr>
        <w:t xml:space="preserve">» заменить словами «техническим регламентом </w:t>
      </w:r>
      <w:r w:rsidR="0060521B" w:rsidRPr="0060521B">
        <w:rPr>
          <w:sz w:val="28"/>
          <w:szCs w:val="28"/>
        </w:rPr>
        <w:t>Таможенного союза</w:t>
      </w:r>
      <w:r w:rsidR="0060521B">
        <w:rPr>
          <w:sz w:val="28"/>
          <w:szCs w:val="28"/>
        </w:rPr>
        <w:t xml:space="preserve"> </w:t>
      </w:r>
      <w:r w:rsidR="0060521B" w:rsidRPr="0060521B">
        <w:rPr>
          <w:sz w:val="28"/>
          <w:szCs w:val="28"/>
        </w:rPr>
        <w:t>013/2011</w:t>
      </w:r>
      <w:r w:rsidR="0060521B">
        <w:rPr>
          <w:sz w:val="28"/>
          <w:szCs w:val="28"/>
        </w:rPr>
        <w:t xml:space="preserve"> «</w:t>
      </w:r>
      <w:r w:rsidR="0060521B" w:rsidRPr="0060521B">
        <w:rPr>
          <w:sz w:val="28"/>
          <w:szCs w:val="28"/>
        </w:rPr>
        <w:t>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60521B">
        <w:rPr>
          <w:sz w:val="28"/>
          <w:szCs w:val="28"/>
        </w:rPr>
        <w:t>», утвержденным р</w:t>
      </w:r>
      <w:r w:rsidR="0060521B" w:rsidRPr="0060521B">
        <w:rPr>
          <w:sz w:val="28"/>
          <w:szCs w:val="28"/>
        </w:rPr>
        <w:t>ешение</w:t>
      </w:r>
      <w:r w:rsidR="0060521B">
        <w:rPr>
          <w:sz w:val="28"/>
          <w:szCs w:val="28"/>
        </w:rPr>
        <w:t>м</w:t>
      </w:r>
      <w:r w:rsidR="0060521B" w:rsidRPr="0060521B">
        <w:rPr>
          <w:sz w:val="28"/>
          <w:szCs w:val="28"/>
        </w:rPr>
        <w:t xml:space="preserve"> Комиссии Таможенного союза от 18.10.2011</w:t>
      </w:r>
      <w:r w:rsidR="0060521B">
        <w:rPr>
          <w:sz w:val="28"/>
          <w:szCs w:val="28"/>
        </w:rPr>
        <w:t>г.</w:t>
      </w:r>
      <w:r w:rsidR="0060521B" w:rsidRPr="0060521B">
        <w:rPr>
          <w:sz w:val="28"/>
          <w:szCs w:val="28"/>
        </w:rPr>
        <w:t xml:space="preserve"> </w:t>
      </w:r>
      <w:r w:rsidR="0060521B">
        <w:rPr>
          <w:sz w:val="28"/>
          <w:szCs w:val="28"/>
        </w:rPr>
        <w:t>№</w:t>
      </w:r>
      <w:r w:rsidR="0060521B" w:rsidRPr="0060521B">
        <w:rPr>
          <w:sz w:val="28"/>
          <w:szCs w:val="28"/>
        </w:rPr>
        <w:t xml:space="preserve"> 826</w:t>
      </w:r>
      <w:r w:rsidR="0060521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75C4A" w:rsidRDefault="00D25B70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D25B70">
        <w:rPr>
          <w:sz w:val="28"/>
          <w:szCs w:val="28"/>
        </w:rPr>
        <w:t xml:space="preserve">б) </w:t>
      </w:r>
      <w:r w:rsidR="00DA21BA">
        <w:rPr>
          <w:sz w:val="28"/>
          <w:szCs w:val="28"/>
        </w:rPr>
        <w:t>в подпункте «г»</w:t>
      </w:r>
      <w:r w:rsidR="00975C4A">
        <w:rPr>
          <w:sz w:val="28"/>
          <w:szCs w:val="28"/>
        </w:rPr>
        <w:t>:</w:t>
      </w:r>
    </w:p>
    <w:p w:rsidR="00975C4A" w:rsidRDefault="00975C4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975C4A">
        <w:rPr>
          <w:sz w:val="28"/>
          <w:szCs w:val="28"/>
        </w:rPr>
        <w:t>пшеница 3-го и 4-го класса</w:t>
      </w:r>
      <w:r>
        <w:rPr>
          <w:sz w:val="28"/>
          <w:szCs w:val="28"/>
        </w:rPr>
        <w:t>» заменить словами «пшеница 1-го, 2-го, 3-го, 4-го и 5-го класс</w:t>
      </w:r>
      <w:r w:rsidRPr="00975C4A">
        <w:rPr>
          <w:sz w:val="28"/>
          <w:szCs w:val="28"/>
        </w:rPr>
        <w:t>ов</w:t>
      </w:r>
      <w:r>
        <w:rPr>
          <w:sz w:val="28"/>
          <w:szCs w:val="28"/>
        </w:rPr>
        <w:t>»;</w:t>
      </w:r>
    </w:p>
    <w:p w:rsidR="00DA21BA" w:rsidRDefault="00DA21B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«бол</w:t>
      </w:r>
      <w:r w:rsidR="00975C4A">
        <w:rPr>
          <w:sz w:val="28"/>
          <w:szCs w:val="28"/>
        </w:rPr>
        <w:t>ее» заменить словами «не менее».</w:t>
      </w:r>
    </w:p>
    <w:p w:rsidR="00C05491" w:rsidRDefault="00DA21B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25B70" w:rsidRPr="00D25B70">
        <w:rPr>
          <w:sz w:val="28"/>
          <w:szCs w:val="28"/>
        </w:rPr>
        <w:t>дополнить подпунктами «ж», «з»,</w:t>
      </w:r>
      <w:r w:rsidR="00934EB9">
        <w:rPr>
          <w:sz w:val="28"/>
          <w:szCs w:val="28"/>
        </w:rPr>
        <w:t xml:space="preserve"> «и», «к»</w:t>
      </w:r>
      <w:r w:rsidR="005263C8">
        <w:rPr>
          <w:sz w:val="28"/>
          <w:szCs w:val="28"/>
        </w:rPr>
        <w:t>, «л»</w:t>
      </w:r>
      <w:r w:rsidR="00635389">
        <w:rPr>
          <w:sz w:val="28"/>
          <w:szCs w:val="28"/>
        </w:rPr>
        <w:t xml:space="preserve"> </w:t>
      </w:r>
      <w:r w:rsidR="00D25B70" w:rsidRPr="00D25B70">
        <w:rPr>
          <w:sz w:val="28"/>
          <w:szCs w:val="28"/>
        </w:rPr>
        <w:t>следующего содержания:</w:t>
      </w:r>
    </w:p>
    <w:p w:rsidR="00C44863" w:rsidRPr="006576DD" w:rsidRDefault="00D25B70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D25B70">
        <w:rPr>
          <w:sz w:val="28"/>
          <w:szCs w:val="28"/>
        </w:rPr>
        <w:t xml:space="preserve">«ж) </w:t>
      </w:r>
      <w:r w:rsidR="00C05491">
        <w:rPr>
          <w:sz w:val="28"/>
          <w:szCs w:val="28"/>
        </w:rPr>
        <w:t>б</w:t>
      </w:r>
      <w:r w:rsidR="00C05491" w:rsidRPr="00C05491">
        <w:rPr>
          <w:sz w:val="28"/>
          <w:szCs w:val="28"/>
        </w:rPr>
        <w:t>итум нефтяной, при условии, что суммарный объем производства группой лиц хозяйствующего субъекта, осуществляющего реализацию битума нефтяного, свыше 30 тыс. тонн за предшествующий год и объем сделки составляет не менее 20 тонн</w:t>
      </w:r>
      <w:r w:rsidR="00934EB9">
        <w:rPr>
          <w:sz w:val="28"/>
          <w:szCs w:val="28"/>
        </w:rPr>
        <w:t>;</w:t>
      </w:r>
    </w:p>
    <w:p w:rsidR="006576DD" w:rsidRPr="006576DD" w:rsidRDefault="006576DD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C05491">
        <w:rPr>
          <w:sz w:val="28"/>
          <w:szCs w:val="28"/>
        </w:rPr>
        <w:t>ц</w:t>
      </w:r>
      <w:r w:rsidR="003B6619" w:rsidRPr="003B6619">
        <w:rPr>
          <w:sz w:val="28"/>
          <w:szCs w:val="28"/>
        </w:rPr>
        <w:t>емент вне зависимости от вида упаковки и тары реализуемой продукции, соответствующий одному из следующих стандартов: ГОСТ 10178-85 «Портландцемент и шлакопортландцемент. Технические условия» (марки: ПЦ 500-Д0-Н, ПЦ 500-Д0, ПЦ 500-Д20, ПЦ 400-Д20, ПЦ 400-Д20-Б, ПЦ 400-Д20-Н, ШПЦ-400); ГОСТ 31108-2003 «Цементы общестроительные. Технические условия» (марки: ЦЕМ I 42,5Н, ЦЕМ II/А Ш 42,5Н, ЦЕМ II/А-Ш 32,5Н, ЦЕМ II/А-Ш 32,5Б, ЦЕ</w:t>
      </w:r>
      <w:r w:rsidR="000A7FE5">
        <w:rPr>
          <w:sz w:val="28"/>
          <w:szCs w:val="28"/>
        </w:rPr>
        <w:t>М II/В Ш 32,5Н, ЦЕМ III/А 32,5Н</w:t>
      </w:r>
      <w:r w:rsidR="003B6619" w:rsidRPr="003B6619">
        <w:rPr>
          <w:sz w:val="28"/>
          <w:szCs w:val="28"/>
        </w:rPr>
        <w:t xml:space="preserve">); Европейскому стандарту на цемент EN 197-1 — Cement composition, specifications and conformity criteria for common cements (марки: CEM I 42,5N, CEM II/A-S 42,5N, CEM II/A-S 32,5N, CEM II/A-S 32/5R, CEM II/B-S 32,5N, CEM III/A 32,5N), при условии, что суммарный объем производства группой лиц хозяйствующего субъекта, осуществляющего реализацию цемента, свыше 300 тыс. тонн за предшествующий год и объем сделки составляет не менее </w:t>
      </w:r>
      <w:r w:rsidR="00C05491">
        <w:rPr>
          <w:sz w:val="28"/>
          <w:szCs w:val="28"/>
        </w:rPr>
        <w:t>20 тонн</w:t>
      </w:r>
      <w:r w:rsidR="003B6619" w:rsidRPr="003B6619">
        <w:rPr>
          <w:sz w:val="28"/>
          <w:szCs w:val="28"/>
        </w:rPr>
        <w:t>;</w:t>
      </w:r>
    </w:p>
    <w:p w:rsidR="00D25B70" w:rsidRDefault="006576DD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44863">
        <w:rPr>
          <w:sz w:val="28"/>
          <w:szCs w:val="28"/>
        </w:rPr>
        <w:t xml:space="preserve">) </w:t>
      </w:r>
      <w:r w:rsidR="00D25B70">
        <w:rPr>
          <w:sz w:val="28"/>
          <w:szCs w:val="28"/>
        </w:rPr>
        <w:t>с</w:t>
      </w:r>
      <w:r w:rsidR="00D25B70" w:rsidRPr="00D25B70">
        <w:rPr>
          <w:sz w:val="28"/>
          <w:szCs w:val="28"/>
        </w:rPr>
        <w:t>ахар белый кристаллический</w:t>
      </w:r>
      <w:r w:rsidR="00975C4A">
        <w:rPr>
          <w:sz w:val="28"/>
          <w:szCs w:val="28"/>
        </w:rPr>
        <w:t xml:space="preserve"> ГОСТ 33222-2015 </w:t>
      </w:r>
      <w:r w:rsidR="00D25B70" w:rsidRPr="00D25B70">
        <w:rPr>
          <w:sz w:val="28"/>
          <w:szCs w:val="28"/>
        </w:rPr>
        <w:t>при объеме реализации группой лиц производителя за предшествующий год свыше 10 тыс.</w:t>
      </w:r>
      <w:r w:rsidR="00D25B70">
        <w:rPr>
          <w:sz w:val="28"/>
          <w:szCs w:val="28"/>
        </w:rPr>
        <w:t xml:space="preserve"> </w:t>
      </w:r>
      <w:r w:rsidR="00D25B70" w:rsidRPr="00D25B70">
        <w:rPr>
          <w:sz w:val="28"/>
          <w:szCs w:val="28"/>
        </w:rPr>
        <w:t xml:space="preserve">тонн и объеме сделки </w:t>
      </w:r>
      <w:r w:rsidR="00DA21BA">
        <w:rPr>
          <w:sz w:val="28"/>
          <w:szCs w:val="28"/>
        </w:rPr>
        <w:t>не менее</w:t>
      </w:r>
      <w:r w:rsidR="00D25B70" w:rsidRPr="00D25B70">
        <w:rPr>
          <w:sz w:val="28"/>
          <w:szCs w:val="28"/>
        </w:rPr>
        <w:t xml:space="preserve"> 20 тонн</w:t>
      </w:r>
      <w:r w:rsidR="00D25B70">
        <w:rPr>
          <w:sz w:val="28"/>
          <w:szCs w:val="28"/>
        </w:rPr>
        <w:t>;</w:t>
      </w:r>
    </w:p>
    <w:p w:rsidR="00D25B70" w:rsidRDefault="006576DD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25B70">
        <w:rPr>
          <w:sz w:val="28"/>
          <w:szCs w:val="28"/>
        </w:rPr>
        <w:t>) м</w:t>
      </w:r>
      <w:r w:rsidR="00D25B70" w:rsidRPr="00D25B70">
        <w:rPr>
          <w:sz w:val="28"/>
          <w:szCs w:val="28"/>
        </w:rPr>
        <w:t>инеральные удобрения и сырье, содержащие соединения фосфора, азота или калия, при объеме производства группой лиц производителя за предшествующий год свыше 200 000 тонн и при условии, что объем сделки составляет не менее 60 тонн</w:t>
      </w:r>
      <w:r w:rsidR="00D25B70">
        <w:rPr>
          <w:sz w:val="28"/>
          <w:szCs w:val="28"/>
        </w:rPr>
        <w:t>;</w:t>
      </w:r>
    </w:p>
    <w:p w:rsidR="00934EB9" w:rsidRPr="00665E9D" w:rsidRDefault="006576DD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34EB9">
        <w:rPr>
          <w:sz w:val="28"/>
          <w:szCs w:val="28"/>
        </w:rPr>
        <w:t>) л</w:t>
      </w:r>
      <w:r w:rsidR="00934EB9" w:rsidRPr="00934EB9">
        <w:rPr>
          <w:sz w:val="28"/>
          <w:szCs w:val="28"/>
        </w:rPr>
        <w:t>есоматериалы круглые в соответствии с кодами ОКПД2 (ОК 034-2014) 02.20.11, 02.20.12 при объеме вырубки (заготовки) группой лиц производителя за предшествующий год свыше 15</w:t>
      </w:r>
      <w:r w:rsidR="002073E6">
        <w:rPr>
          <w:sz w:val="28"/>
          <w:szCs w:val="28"/>
        </w:rPr>
        <w:t xml:space="preserve"> </w:t>
      </w:r>
      <w:r w:rsidR="00934EB9" w:rsidRPr="00934EB9">
        <w:rPr>
          <w:sz w:val="28"/>
          <w:szCs w:val="28"/>
        </w:rPr>
        <w:t>000 куб.</w:t>
      </w:r>
      <w:r w:rsidR="00934EB9">
        <w:rPr>
          <w:sz w:val="28"/>
          <w:szCs w:val="28"/>
        </w:rPr>
        <w:t xml:space="preserve"> </w:t>
      </w:r>
      <w:r w:rsidR="00934EB9" w:rsidRPr="00934EB9">
        <w:rPr>
          <w:sz w:val="28"/>
          <w:szCs w:val="28"/>
        </w:rPr>
        <w:t>м</w:t>
      </w:r>
      <w:r w:rsidR="00934EB9">
        <w:rPr>
          <w:sz w:val="28"/>
          <w:szCs w:val="28"/>
        </w:rPr>
        <w:t>етров</w:t>
      </w:r>
      <w:r w:rsidR="00C05491">
        <w:rPr>
          <w:sz w:val="28"/>
          <w:szCs w:val="28"/>
        </w:rPr>
        <w:t xml:space="preserve"> и </w:t>
      </w:r>
      <w:r w:rsidR="00934EB9" w:rsidRPr="00934EB9">
        <w:rPr>
          <w:sz w:val="28"/>
          <w:szCs w:val="28"/>
        </w:rPr>
        <w:t>при условии, что объем сделки составляет не менее 60 куб.</w:t>
      </w:r>
      <w:r w:rsidR="00934EB9">
        <w:rPr>
          <w:sz w:val="28"/>
          <w:szCs w:val="28"/>
        </w:rPr>
        <w:t xml:space="preserve"> </w:t>
      </w:r>
      <w:r w:rsidR="00934EB9" w:rsidRPr="00934EB9">
        <w:rPr>
          <w:sz w:val="28"/>
          <w:szCs w:val="28"/>
        </w:rPr>
        <w:t>м</w:t>
      </w:r>
      <w:r w:rsidR="00934EB9">
        <w:rPr>
          <w:sz w:val="28"/>
          <w:szCs w:val="28"/>
        </w:rPr>
        <w:t>етров</w:t>
      </w:r>
      <w:r w:rsidR="00665E9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65E9D">
        <w:rPr>
          <w:sz w:val="28"/>
          <w:szCs w:val="28"/>
        </w:rPr>
        <w:t>.</w:t>
      </w:r>
    </w:p>
    <w:p w:rsidR="0022410E" w:rsidRDefault="0022410E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пункте 6</w:t>
      </w:r>
      <w:r w:rsidR="00A93C3A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«или» заменить словом «и»</w:t>
      </w:r>
      <w:r w:rsidR="00A93C3A">
        <w:rPr>
          <w:sz w:val="28"/>
          <w:szCs w:val="28"/>
        </w:rPr>
        <w:t>.</w:t>
      </w:r>
    </w:p>
    <w:p w:rsidR="0016482C" w:rsidRDefault="00843DCC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5E56">
        <w:rPr>
          <w:sz w:val="28"/>
          <w:szCs w:val="28"/>
        </w:rPr>
        <w:t xml:space="preserve">. </w:t>
      </w:r>
      <w:r w:rsidR="004F1B18">
        <w:rPr>
          <w:sz w:val="28"/>
          <w:szCs w:val="28"/>
        </w:rPr>
        <w:t>Д</w:t>
      </w:r>
      <w:r w:rsidR="00FA7968">
        <w:rPr>
          <w:sz w:val="28"/>
          <w:szCs w:val="28"/>
        </w:rPr>
        <w:t>ополнить пункт</w:t>
      </w:r>
      <w:r w:rsidR="00A11185">
        <w:rPr>
          <w:sz w:val="28"/>
          <w:szCs w:val="28"/>
        </w:rPr>
        <w:t>ами</w:t>
      </w:r>
      <w:r w:rsidR="0016482C">
        <w:rPr>
          <w:sz w:val="28"/>
          <w:szCs w:val="28"/>
        </w:rPr>
        <w:t xml:space="preserve"> </w:t>
      </w:r>
      <w:r w:rsidR="006576DD">
        <w:rPr>
          <w:sz w:val="28"/>
          <w:szCs w:val="28"/>
        </w:rPr>
        <w:t xml:space="preserve">6(1), </w:t>
      </w:r>
      <w:r w:rsidR="002F7F0C">
        <w:rPr>
          <w:sz w:val="28"/>
          <w:szCs w:val="28"/>
        </w:rPr>
        <w:t xml:space="preserve">6(2), </w:t>
      </w:r>
      <w:r w:rsidR="006576DD">
        <w:rPr>
          <w:sz w:val="28"/>
          <w:szCs w:val="28"/>
        </w:rPr>
        <w:t>6(3)</w:t>
      </w:r>
      <w:r w:rsidR="002F7F0C">
        <w:rPr>
          <w:sz w:val="28"/>
          <w:szCs w:val="28"/>
        </w:rPr>
        <w:t xml:space="preserve"> и 6(4)</w:t>
      </w:r>
      <w:r w:rsidR="006576DD">
        <w:rPr>
          <w:sz w:val="28"/>
          <w:szCs w:val="28"/>
        </w:rPr>
        <w:t xml:space="preserve"> </w:t>
      </w:r>
      <w:r w:rsidR="0016482C">
        <w:rPr>
          <w:sz w:val="28"/>
          <w:szCs w:val="28"/>
        </w:rPr>
        <w:t>следующего содержания:</w:t>
      </w:r>
    </w:p>
    <w:p w:rsidR="00725E56" w:rsidRDefault="00A11185" w:rsidP="00975C4A">
      <w:pPr>
        <w:pStyle w:val="af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«6(1). </w:t>
      </w:r>
      <w:r w:rsidR="00725E56" w:rsidRPr="00725E56">
        <w:rPr>
          <w:sz w:val="28"/>
          <w:szCs w:val="28"/>
        </w:rPr>
        <w:t>Предоставлению на биржу</w:t>
      </w:r>
      <w:r w:rsidR="00725E56">
        <w:rPr>
          <w:sz w:val="28"/>
          <w:szCs w:val="28"/>
        </w:rPr>
        <w:t xml:space="preserve"> не</w:t>
      </w:r>
      <w:r w:rsidR="00725E56" w:rsidRPr="00725E56">
        <w:rPr>
          <w:sz w:val="28"/>
          <w:szCs w:val="28"/>
        </w:rPr>
        <w:t xml:space="preserve"> подлежит информация о внебиржевых договорах</w:t>
      </w:r>
      <w:r w:rsidR="00725E56">
        <w:rPr>
          <w:sz w:val="28"/>
          <w:szCs w:val="28"/>
        </w:rPr>
        <w:t xml:space="preserve">, </w:t>
      </w:r>
      <w:r w:rsidR="00725E56" w:rsidRPr="008D2BD0">
        <w:rPr>
          <w:color w:val="000000"/>
          <w:sz w:val="28"/>
          <w:szCs w:val="28"/>
        </w:rPr>
        <w:t>содерж</w:t>
      </w:r>
      <w:r w:rsidR="00725E56">
        <w:rPr>
          <w:color w:val="000000"/>
          <w:sz w:val="28"/>
          <w:szCs w:val="28"/>
        </w:rPr>
        <w:t xml:space="preserve">ащих определённые </w:t>
      </w:r>
      <w:r w:rsidR="00725E56" w:rsidRPr="00725E56">
        <w:rPr>
          <w:color w:val="000000"/>
          <w:sz w:val="28"/>
          <w:szCs w:val="28"/>
        </w:rPr>
        <w:t>Закон</w:t>
      </w:r>
      <w:r w:rsidR="00725E56">
        <w:rPr>
          <w:color w:val="000000"/>
          <w:sz w:val="28"/>
          <w:szCs w:val="28"/>
        </w:rPr>
        <w:t>ом</w:t>
      </w:r>
      <w:r w:rsidR="00725E56" w:rsidRPr="00725E56">
        <w:rPr>
          <w:color w:val="000000"/>
          <w:sz w:val="28"/>
          <w:szCs w:val="28"/>
        </w:rPr>
        <w:t xml:space="preserve"> РФ от 21.07.1993</w:t>
      </w:r>
      <w:r w:rsidR="00725E56">
        <w:rPr>
          <w:color w:val="000000"/>
          <w:sz w:val="28"/>
          <w:szCs w:val="28"/>
        </w:rPr>
        <w:t xml:space="preserve"> № 5485-1 «</w:t>
      </w:r>
      <w:r w:rsidR="00725E56" w:rsidRPr="00725E56">
        <w:rPr>
          <w:color w:val="000000"/>
          <w:sz w:val="28"/>
          <w:szCs w:val="28"/>
        </w:rPr>
        <w:t>О государственной тайне</w:t>
      </w:r>
      <w:r w:rsidR="00725E56">
        <w:rPr>
          <w:color w:val="000000"/>
          <w:sz w:val="28"/>
          <w:szCs w:val="28"/>
        </w:rPr>
        <w:t xml:space="preserve">» </w:t>
      </w:r>
      <w:r w:rsidR="00725E56" w:rsidRPr="008D2BD0">
        <w:rPr>
          <w:color w:val="000000"/>
          <w:sz w:val="28"/>
          <w:szCs w:val="28"/>
        </w:rPr>
        <w:t>сведения</w:t>
      </w:r>
      <w:r w:rsidR="00725E56">
        <w:rPr>
          <w:color w:val="000000"/>
          <w:sz w:val="28"/>
          <w:szCs w:val="28"/>
        </w:rPr>
        <w:t xml:space="preserve">, </w:t>
      </w:r>
      <w:r w:rsidR="00725E56" w:rsidRPr="00725E56">
        <w:rPr>
          <w:color w:val="000000"/>
          <w:sz w:val="28"/>
          <w:szCs w:val="28"/>
        </w:rPr>
        <w:t>составляющи</w:t>
      </w:r>
      <w:r w:rsidR="00934EB9">
        <w:rPr>
          <w:color w:val="000000"/>
          <w:sz w:val="28"/>
          <w:szCs w:val="28"/>
        </w:rPr>
        <w:t>е государственную тайну</w:t>
      </w:r>
      <w:r w:rsidR="00635389">
        <w:rPr>
          <w:color w:val="000000"/>
          <w:sz w:val="28"/>
          <w:szCs w:val="28"/>
        </w:rPr>
        <w:t>.</w:t>
      </w:r>
    </w:p>
    <w:p w:rsidR="00E541AE" w:rsidRDefault="00934EB9" w:rsidP="00975C4A">
      <w:pPr>
        <w:pStyle w:val="af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A11185">
        <w:rPr>
          <w:color w:val="000000"/>
          <w:sz w:val="28"/>
          <w:szCs w:val="28"/>
        </w:rPr>
        <w:t xml:space="preserve">(2). </w:t>
      </w:r>
      <w:r w:rsidR="00E541AE" w:rsidRPr="00725E56">
        <w:rPr>
          <w:sz w:val="28"/>
          <w:szCs w:val="28"/>
        </w:rPr>
        <w:t>Предоставлению на биржу</w:t>
      </w:r>
      <w:r w:rsidR="00E541AE">
        <w:rPr>
          <w:sz w:val="28"/>
          <w:szCs w:val="28"/>
        </w:rPr>
        <w:t xml:space="preserve"> не</w:t>
      </w:r>
      <w:r w:rsidR="00E541AE" w:rsidRPr="00725E56">
        <w:rPr>
          <w:sz w:val="28"/>
          <w:szCs w:val="28"/>
        </w:rPr>
        <w:t xml:space="preserve"> подлежит информация о внебиржевых договорах</w:t>
      </w:r>
      <w:r w:rsidR="00E541AE">
        <w:rPr>
          <w:sz w:val="28"/>
          <w:szCs w:val="28"/>
        </w:rPr>
        <w:t xml:space="preserve"> в отношении товаров, </w:t>
      </w:r>
      <w:r w:rsidR="00E541AE" w:rsidRPr="00E541AE">
        <w:rPr>
          <w:color w:val="000000"/>
          <w:sz w:val="28"/>
          <w:szCs w:val="28"/>
        </w:rPr>
        <w:t>изначально реализован</w:t>
      </w:r>
      <w:r w:rsidR="00E541AE">
        <w:rPr>
          <w:color w:val="000000"/>
          <w:sz w:val="28"/>
          <w:szCs w:val="28"/>
        </w:rPr>
        <w:t>ных</w:t>
      </w:r>
      <w:r w:rsidR="00E541AE" w:rsidRPr="00E541AE">
        <w:rPr>
          <w:color w:val="000000"/>
          <w:sz w:val="28"/>
          <w:szCs w:val="28"/>
        </w:rPr>
        <w:t xml:space="preserve"> на организованных торгах (в случае наличия подтвержде</w:t>
      </w:r>
      <w:r w:rsidR="006576DD">
        <w:rPr>
          <w:color w:val="000000"/>
          <w:sz w:val="28"/>
          <w:szCs w:val="28"/>
        </w:rPr>
        <w:t>нных данных о такой реализации)</w:t>
      </w:r>
      <w:r w:rsidR="00E541AE">
        <w:rPr>
          <w:color w:val="000000"/>
          <w:sz w:val="28"/>
          <w:szCs w:val="28"/>
        </w:rPr>
        <w:t>.</w:t>
      </w:r>
    </w:p>
    <w:p w:rsidR="006576DD" w:rsidRDefault="006576DD" w:rsidP="006246BD">
      <w:pPr>
        <w:pStyle w:val="af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6(3). П</w:t>
      </w:r>
      <w:r w:rsidRPr="006576DD">
        <w:rPr>
          <w:color w:val="000000"/>
          <w:sz w:val="28"/>
          <w:szCs w:val="28"/>
        </w:rPr>
        <w:t xml:space="preserve">редоставлению на биржу </w:t>
      </w:r>
      <w:r>
        <w:rPr>
          <w:color w:val="000000"/>
          <w:sz w:val="28"/>
          <w:szCs w:val="28"/>
        </w:rPr>
        <w:t>н</w:t>
      </w:r>
      <w:r w:rsidRPr="006576DD">
        <w:rPr>
          <w:color w:val="000000"/>
          <w:sz w:val="28"/>
          <w:szCs w:val="28"/>
        </w:rPr>
        <w:t>е подлежит информация о внебирже</w:t>
      </w:r>
      <w:r>
        <w:rPr>
          <w:color w:val="000000"/>
          <w:sz w:val="28"/>
          <w:szCs w:val="28"/>
        </w:rPr>
        <w:t>вых договорах в отношении товаров, используемых</w:t>
      </w:r>
      <w:r w:rsidRPr="006576DD">
        <w:rPr>
          <w:color w:val="000000"/>
          <w:sz w:val="28"/>
          <w:szCs w:val="28"/>
        </w:rPr>
        <w:t xml:space="preserve"> для собственных технологических нужд производителей этих товаров и лиц, входящих в одну группу с пр</w:t>
      </w:r>
      <w:r>
        <w:rPr>
          <w:color w:val="000000"/>
          <w:sz w:val="28"/>
          <w:szCs w:val="28"/>
        </w:rPr>
        <w:t xml:space="preserve">оизводителями </w:t>
      </w:r>
      <w:r w:rsidRPr="006576DD">
        <w:rPr>
          <w:color w:val="000000"/>
          <w:sz w:val="28"/>
          <w:szCs w:val="28"/>
        </w:rPr>
        <w:t>этих товаров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t>».</w:t>
      </w:r>
    </w:p>
    <w:p w:rsidR="001F7524" w:rsidRDefault="00725E56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5C4A">
        <w:rPr>
          <w:sz w:val="28"/>
          <w:szCs w:val="28"/>
        </w:rPr>
        <w:t>. П</w:t>
      </w:r>
      <w:r w:rsidR="007F0174">
        <w:rPr>
          <w:sz w:val="28"/>
          <w:szCs w:val="28"/>
        </w:rPr>
        <w:t>ункт 13</w:t>
      </w:r>
      <w:r w:rsidR="00975C4A">
        <w:rPr>
          <w:sz w:val="28"/>
          <w:szCs w:val="28"/>
        </w:rPr>
        <w:t xml:space="preserve"> изложить в следующей редакции</w:t>
      </w:r>
      <w:r w:rsidR="001F7524" w:rsidRPr="00E3581D">
        <w:rPr>
          <w:sz w:val="28"/>
          <w:szCs w:val="28"/>
        </w:rPr>
        <w:t>:</w:t>
      </w:r>
    </w:p>
    <w:p w:rsidR="0095101D" w:rsidRDefault="0095101D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101D">
        <w:rPr>
          <w:sz w:val="28"/>
          <w:szCs w:val="28"/>
        </w:rPr>
        <w:t>Для внесения внебиржевого договора в реестр лицо, заключившее внебиржевой договор, предоставляет бирже следующие сведения:</w:t>
      </w:r>
    </w:p>
    <w:p w:rsidR="00975C4A" w:rsidRPr="00975C4A" w:rsidRDefault="00975C4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75C4A">
        <w:rPr>
          <w:sz w:val="28"/>
          <w:szCs w:val="28"/>
        </w:rPr>
        <w:t>а) наименование и идентификационный номер налогоплательщика лица, заключившего внебиржевой договор, а для иностранного лица, не имеющего идентификационного номера налогоплательщика, - наименование;</w:t>
      </w:r>
    </w:p>
    <w:p w:rsidR="00975C4A" w:rsidRPr="00975C4A" w:rsidRDefault="00975C4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75C4A">
        <w:rPr>
          <w:sz w:val="28"/>
          <w:szCs w:val="28"/>
        </w:rPr>
        <w:t>б) наименование и идентификационный номер налогоплательщика производителя товара, а для иностранного производителя товара, не имеющего идентификационного номера налогоплательщика, - наименование;</w:t>
      </w:r>
    </w:p>
    <w:p w:rsidR="00975C4A" w:rsidRPr="00975C4A" w:rsidRDefault="00975C4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75C4A">
        <w:rPr>
          <w:sz w:val="28"/>
          <w:szCs w:val="28"/>
        </w:rPr>
        <w:t>в) наименование и идентификационный номер налогоплательщика лица, являющегося приобретателем товара, а для иностранного лица, не имеющего идентификационного номера налогоплательщика, - наименование;</w:t>
      </w:r>
    </w:p>
    <w:p w:rsidR="00975C4A" w:rsidRPr="00975C4A" w:rsidRDefault="00975C4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75C4A">
        <w:rPr>
          <w:sz w:val="28"/>
          <w:szCs w:val="28"/>
        </w:rPr>
        <w:t>г) наименование и идентификационный номер налогоплательщика лица, являющегося собственником товара на момент отчуждения товара, а для иностранного лица, не имеющего идентификационного номера налогоплательщика, - наименование;</w:t>
      </w:r>
    </w:p>
    <w:p w:rsidR="00975C4A" w:rsidRPr="00975C4A" w:rsidRDefault="00975C4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75C4A">
        <w:rPr>
          <w:sz w:val="28"/>
          <w:szCs w:val="28"/>
        </w:rPr>
        <w:t>д) наименование товара, являющегося предметом внебиржевого договора;</w:t>
      </w:r>
    </w:p>
    <w:p w:rsidR="00975C4A" w:rsidRPr="00975C4A" w:rsidRDefault="00975C4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75C4A">
        <w:rPr>
          <w:sz w:val="28"/>
          <w:szCs w:val="28"/>
        </w:rPr>
        <w:t>е) количество товара, подлежащего отчуждению (поставке) по внебиржевому договору (в установленных биржей единицах измерения);</w:t>
      </w:r>
    </w:p>
    <w:p w:rsidR="00975C4A" w:rsidRPr="00975C4A" w:rsidRDefault="00975C4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75C4A">
        <w:rPr>
          <w:sz w:val="28"/>
          <w:szCs w:val="28"/>
        </w:rPr>
        <w:t>ж) цена товара (в рублях за единицу, включая налоги и сборы), указанная во внебиржевом догово</w:t>
      </w:r>
      <w:r w:rsidR="00CD7DD4">
        <w:rPr>
          <w:sz w:val="28"/>
          <w:szCs w:val="28"/>
        </w:rPr>
        <w:t>ре (дополнительном соглашении и</w:t>
      </w:r>
      <w:r w:rsidRPr="00975C4A">
        <w:rPr>
          <w:sz w:val="28"/>
          <w:szCs w:val="28"/>
        </w:rPr>
        <w:t xml:space="preserve">/или ином документе), (при необходимости конвертируется в рубли по курсу, </w:t>
      </w:r>
      <w:r w:rsidRPr="00975C4A">
        <w:rPr>
          <w:sz w:val="28"/>
          <w:szCs w:val="28"/>
        </w:rPr>
        <w:lastRenderedPageBreak/>
        <w:t>установленному Центральным банком Российской Федерации на дату о</w:t>
      </w:r>
      <w:r w:rsidR="00CD7DD4">
        <w:rPr>
          <w:sz w:val="28"/>
          <w:szCs w:val="28"/>
        </w:rPr>
        <w:t>пределения цены товара), а также</w:t>
      </w:r>
      <w:r w:rsidRPr="00975C4A">
        <w:rPr>
          <w:sz w:val="28"/>
          <w:szCs w:val="28"/>
        </w:rPr>
        <w:t>:</w:t>
      </w:r>
    </w:p>
    <w:p w:rsidR="00975C4A" w:rsidRPr="00975C4A" w:rsidRDefault="00975C4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75C4A">
        <w:rPr>
          <w:sz w:val="28"/>
          <w:szCs w:val="28"/>
        </w:rPr>
        <w:t>- сведения о дате определения цены товара;</w:t>
      </w:r>
    </w:p>
    <w:p w:rsidR="00975C4A" w:rsidRPr="00975C4A" w:rsidRDefault="00975C4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75C4A">
        <w:rPr>
          <w:sz w:val="28"/>
          <w:szCs w:val="28"/>
        </w:rPr>
        <w:t>- сведения о валюте, в которой указана цена товара во внебиржевом договоре (дополнительном соглашении и/или ином документе);</w:t>
      </w:r>
    </w:p>
    <w:p w:rsidR="00975C4A" w:rsidRPr="00975C4A" w:rsidRDefault="00975C4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75C4A">
        <w:rPr>
          <w:sz w:val="28"/>
          <w:szCs w:val="28"/>
        </w:rPr>
        <w:t>- сведения о способе формирования цены товара (фиксированная цена, использование формулы) с указанием при использовании формулы базового показателя, периода усреднения и величины скидок или надбавок, если применимо;</w:t>
      </w:r>
    </w:p>
    <w:p w:rsidR="00975C4A" w:rsidRPr="00975C4A" w:rsidRDefault="00975C4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75C4A">
        <w:rPr>
          <w:sz w:val="28"/>
          <w:szCs w:val="28"/>
        </w:rPr>
        <w:t>- сведения о наличии либо отсутствии оснований для применения льготного ценообразования, предусмотренного законодательством Российской Федерации, с указанием реквизитов соответствующего нормативного правового акта.</w:t>
      </w:r>
    </w:p>
    <w:p w:rsidR="00975C4A" w:rsidRDefault="00975C4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75C4A">
        <w:rPr>
          <w:sz w:val="28"/>
          <w:szCs w:val="28"/>
        </w:rPr>
        <w:t>з) базис поставки (место, в котором обязанность поставщика по поставке товара признается исполненной в соответствии с внебиржевым договором (дополнительным соглашением и/или иным документом</w:t>
      </w:r>
      <w:r w:rsidR="00CD7DD4">
        <w:rPr>
          <w:sz w:val="28"/>
          <w:szCs w:val="28"/>
        </w:rPr>
        <w:t>))</w:t>
      </w:r>
      <w:r w:rsidRPr="00975C4A">
        <w:rPr>
          <w:sz w:val="28"/>
          <w:szCs w:val="28"/>
        </w:rPr>
        <w:t>;</w:t>
      </w:r>
    </w:p>
    <w:p w:rsidR="00CD7DD4" w:rsidRDefault="00AD6C23" w:rsidP="00CD7DD4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D7DD4" w:rsidRPr="00975C4A">
        <w:rPr>
          <w:sz w:val="28"/>
          <w:szCs w:val="28"/>
        </w:rPr>
        <w:t>) цена товара (в рублях за единицу, включая налоги и сборы), приведенная к базису поставки</w:t>
      </w:r>
      <w:r w:rsidR="00C840FF">
        <w:rPr>
          <w:sz w:val="28"/>
          <w:szCs w:val="28"/>
        </w:rPr>
        <w:t>,</w:t>
      </w:r>
      <w:r w:rsidR="00CD7DD4" w:rsidRPr="00975C4A">
        <w:rPr>
          <w:sz w:val="28"/>
          <w:szCs w:val="28"/>
        </w:rPr>
        <w:t xml:space="preserve"> (при необходимости конвертируется в рубли по курсу, установленному Центральным банком Российской Федерации на дату определения цены товара);</w:t>
      </w:r>
    </w:p>
    <w:p w:rsidR="00482F45" w:rsidRDefault="00AD6C23" w:rsidP="00482F45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82F45">
        <w:rPr>
          <w:sz w:val="28"/>
          <w:szCs w:val="28"/>
        </w:rPr>
        <w:t>) место производства товара</w:t>
      </w:r>
      <w:r w:rsidR="00482F45" w:rsidRPr="00975C4A">
        <w:rPr>
          <w:sz w:val="28"/>
          <w:szCs w:val="28"/>
        </w:rPr>
        <w:t>;</w:t>
      </w:r>
    </w:p>
    <w:p w:rsidR="00482F45" w:rsidRPr="00975C4A" w:rsidRDefault="00AD6C23" w:rsidP="00482F45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82F45" w:rsidRPr="00975C4A">
        <w:rPr>
          <w:sz w:val="28"/>
          <w:szCs w:val="28"/>
        </w:rPr>
        <w:t>) сведения о происхождении товара, являющегося предметом договора (добыт/произведен лицом, заключившим внебиржевой договор; приобретен лицом, заключившим внебиржевой договор; добыт/произведен лицом, в интересах и за счет которого товар отчуждается</w:t>
      </w:r>
      <w:r w:rsidR="00482F45">
        <w:rPr>
          <w:sz w:val="28"/>
          <w:szCs w:val="28"/>
        </w:rPr>
        <w:t>)</w:t>
      </w:r>
      <w:r w:rsidR="00482F45" w:rsidRPr="00975C4A">
        <w:rPr>
          <w:sz w:val="28"/>
          <w:szCs w:val="28"/>
        </w:rPr>
        <w:t>;</w:t>
      </w:r>
    </w:p>
    <w:p w:rsidR="00482F45" w:rsidRDefault="00AD6C23" w:rsidP="00482F45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82F45" w:rsidRPr="00975C4A">
        <w:rPr>
          <w:sz w:val="28"/>
          <w:szCs w:val="28"/>
        </w:rPr>
        <w:t>) место отгрузки товара;</w:t>
      </w:r>
    </w:p>
    <w:p w:rsidR="00482F45" w:rsidRPr="00975C4A" w:rsidRDefault="00482F45" w:rsidP="00482F45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975C4A">
        <w:rPr>
          <w:sz w:val="28"/>
          <w:szCs w:val="28"/>
        </w:rPr>
        <w:t>н) способ поставки товара с места отгрузки (посредством железнодорожного, автомобильного, водного, трубопроводного, конвейерного транспорта, посредством воздушных перевозок);</w:t>
      </w:r>
    </w:p>
    <w:p w:rsidR="00482F45" w:rsidRDefault="00AD6C23" w:rsidP="00482F45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482F45" w:rsidRPr="00975C4A">
        <w:rPr>
          <w:sz w:val="28"/>
          <w:szCs w:val="28"/>
        </w:rPr>
        <w:t>) условия поставки товара (франко-вагон станция назначения с возможностью поставки в резервуар покупателя, франко-автоцистерна, франко-вагон станция отправления, франко-вагон промежуточная станция, самовывоз железнодорожным транспортом, франко-станция назначения, франко-труба,</w:t>
      </w:r>
      <w:r w:rsidR="00482F45">
        <w:rPr>
          <w:sz w:val="28"/>
          <w:szCs w:val="28"/>
        </w:rPr>
        <w:t xml:space="preserve"> франко-резервуар, франко-борт);</w:t>
      </w:r>
    </w:p>
    <w:p w:rsidR="00AD6C23" w:rsidRPr="00975C4A" w:rsidRDefault="00AD6C23" w:rsidP="00AD6C23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5C4A">
        <w:rPr>
          <w:sz w:val="28"/>
          <w:szCs w:val="28"/>
        </w:rPr>
        <w:t>) сведения о месте, транспортировка до которого включена в цену товара, указанную в договоре (дополнительном соглашении и /или ином документе), (в случае наличия условий такой транспортировки);</w:t>
      </w:r>
    </w:p>
    <w:p w:rsidR="00482F45" w:rsidRPr="00AD6C23" w:rsidRDefault="00AD6C23" w:rsidP="00482F45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2F45" w:rsidRPr="00975C4A">
        <w:rPr>
          <w:sz w:val="28"/>
          <w:szCs w:val="28"/>
        </w:rPr>
        <w:t xml:space="preserve">) сведения о стране назначения товара в случае, если поставка товара </w:t>
      </w:r>
      <w:r w:rsidR="00482F45" w:rsidRPr="00AD6C23">
        <w:rPr>
          <w:sz w:val="28"/>
          <w:szCs w:val="28"/>
        </w:rPr>
        <w:t>осуществляется за пределы территории Российской Федерации;</w:t>
      </w:r>
    </w:p>
    <w:p w:rsidR="00482F45" w:rsidRDefault="00AD6C23" w:rsidP="00482F45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D6C23">
        <w:rPr>
          <w:sz w:val="28"/>
          <w:szCs w:val="28"/>
        </w:rPr>
        <w:t>с</w:t>
      </w:r>
      <w:r w:rsidR="00482F45" w:rsidRPr="00AD6C23">
        <w:rPr>
          <w:sz w:val="28"/>
          <w:szCs w:val="28"/>
        </w:rPr>
        <w:t xml:space="preserve">) сведения, содержащие </w:t>
      </w:r>
      <w:r w:rsidR="00482F45" w:rsidRPr="00975C4A">
        <w:rPr>
          <w:sz w:val="28"/>
          <w:szCs w:val="28"/>
        </w:rPr>
        <w:t>информацию о стоимости транспортировки товара от места отгрузки до места, в котором обязанность поставщика признается исполненной в соответствии с внебиржевым договором (дополнительным соглашением и/или иным документом), в рублях за единицу, включая налоги и сборы (при необходимости конвертируется в рубли по курсу, установленному Центральным банком Российской Федерации на дату определения цены товара, с указанием первоначальной валюты, в которой указывалась стоимость транспортировки, в случае если такая стоимость указывалась не в рублях);</w:t>
      </w:r>
    </w:p>
    <w:p w:rsidR="00CD7DD4" w:rsidRPr="00975C4A" w:rsidRDefault="00AD6C23" w:rsidP="00CD7DD4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D7DD4" w:rsidRPr="00975C4A">
        <w:rPr>
          <w:sz w:val="28"/>
          <w:szCs w:val="28"/>
        </w:rPr>
        <w:t>) сведения об условиях оплаты (платеж по факту отгрузки, отсрочка платежа, предоплата, частичная предоплата) с указанием количества дней в случае отсрочки платежа или предоплаты;</w:t>
      </w:r>
    </w:p>
    <w:p w:rsidR="00975C4A" w:rsidRPr="00975C4A" w:rsidRDefault="00AD6C23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75C4A" w:rsidRPr="00975C4A">
        <w:rPr>
          <w:sz w:val="28"/>
          <w:szCs w:val="28"/>
        </w:rPr>
        <w:t>) дата заключения внебиржевого договора и его номер, а также дата заключения дополнительного соглашения и/или иного документа и его номер, если такое дополнительное соглашение и/или иной документ содержит какое-либо из сведений, предусмотренных п</w:t>
      </w:r>
      <w:r w:rsidR="00F05091">
        <w:rPr>
          <w:sz w:val="28"/>
          <w:szCs w:val="28"/>
        </w:rPr>
        <w:t>одпунктами «а» - «р» и «т</w:t>
      </w:r>
      <w:r w:rsidR="00CD7DD4">
        <w:rPr>
          <w:sz w:val="28"/>
          <w:szCs w:val="28"/>
        </w:rPr>
        <w:t>» - «</w:t>
      </w:r>
      <w:r w:rsidR="00975C4A" w:rsidRPr="00975C4A">
        <w:rPr>
          <w:sz w:val="28"/>
          <w:szCs w:val="28"/>
        </w:rPr>
        <w:t>ч</w:t>
      </w:r>
      <w:r w:rsidR="00CD7DD4">
        <w:rPr>
          <w:sz w:val="28"/>
          <w:szCs w:val="28"/>
        </w:rPr>
        <w:t>»</w:t>
      </w:r>
      <w:r w:rsidR="00975C4A" w:rsidRPr="00975C4A">
        <w:rPr>
          <w:sz w:val="28"/>
          <w:szCs w:val="28"/>
        </w:rPr>
        <w:t xml:space="preserve"> настоящего пункта;</w:t>
      </w:r>
    </w:p>
    <w:p w:rsidR="00975C4A" w:rsidRDefault="00AD6C23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75C4A" w:rsidRPr="00975C4A">
        <w:rPr>
          <w:sz w:val="28"/>
          <w:szCs w:val="28"/>
        </w:rPr>
        <w:t>) период исполнения (поставки) по внебиржевому договору (дополнительному соглашению и/или иному документу);</w:t>
      </w:r>
    </w:p>
    <w:p w:rsidR="00975C4A" w:rsidRPr="00975C4A" w:rsidRDefault="00AD6C23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</w:t>
      </w:r>
      <w:r w:rsidR="00975C4A" w:rsidRPr="00975C4A">
        <w:rPr>
          <w:sz w:val="28"/>
          <w:szCs w:val="28"/>
        </w:rPr>
        <w:t>) сведения о наличии либо об отсутствии основания (оснований), в силу которого производитель и приобретатель товара признаются взаимозависимыми лицами;</w:t>
      </w:r>
    </w:p>
    <w:p w:rsidR="00975C4A" w:rsidRPr="00975C4A" w:rsidRDefault="00AD6C23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75C4A" w:rsidRPr="00975C4A">
        <w:rPr>
          <w:sz w:val="28"/>
          <w:szCs w:val="28"/>
        </w:rPr>
        <w:t>) сведения о наличии либо об отсутствии основания (оснований), в силу которого производитель и приобретатель товара признаются аффилированными лицами;</w:t>
      </w:r>
    </w:p>
    <w:p w:rsidR="00975C4A" w:rsidRPr="00975C4A" w:rsidRDefault="00AD6C23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75C4A" w:rsidRPr="00975C4A">
        <w:rPr>
          <w:sz w:val="28"/>
          <w:szCs w:val="28"/>
        </w:rPr>
        <w:t>) сведения</w:t>
      </w:r>
      <w:r w:rsidR="00CD7DD4">
        <w:rPr>
          <w:sz w:val="28"/>
          <w:szCs w:val="28"/>
        </w:rPr>
        <w:t>, предусмотренные приложениями №</w:t>
      </w:r>
      <w:r w:rsidR="00975C4A" w:rsidRPr="00975C4A">
        <w:rPr>
          <w:sz w:val="28"/>
          <w:szCs w:val="28"/>
        </w:rPr>
        <w:t xml:space="preserve"> 1 - 3 к настоящему Положению </w:t>
      </w:r>
      <w:r w:rsidR="00482F45">
        <w:rPr>
          <w:sz w:val="28"/>
          <w:szCs w:val="28"/>
        </w:rPr>
        <w:t>(если такие сведения применимы)».</w:t>
      </w:r>
    </w:p>
    <w:p w:rsidR="0022410E" w:rsidRDefault="007B06E0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39AF" w:rsidRPr="00B57072">
        <w:rPr>
          <w:sz w:val="28"/>
          <w:szCs w:val="28"/>
        </w:rPr>
        <w:t>. Пункт</w:t>
      </w:r>
      <w:r w:rsidR="00CD7DD4">
        <w:rPr>
          <w:sz w:val="28"/>
          <w:szCs w:val="28"/>
        </w:rPr>
        <w:t>ы 6 и</w:t>
      </w:r>
      <w:r w:rsidR="00C439AF">
        <w:rPr>
          <w:sz w:val="28"/>
          <w:szCs w:val="28"/>
        </w:rPr>
        <w:t xml:space="preserve"> </w:t>
      </w:r>
      <w:r w:rsidR="0022410E">
        <w:rPr>
          <w:sz w:val="28"/>
          <w:szCs w:val="28"/>
        </w:rPr>
        <w:t>14</w:t>
      </w:r>
      <w:r w:rsidR="00C439AF">
        <w:rPr>
          <w:sz w:val="28"/>
          <w:szCs w:val="28"/>
        </w:rPr>
        <w:t xml:space="preserve"> после </w:t>
      </w:r>
      <w:r w:rsidR="0022410E">
        <w:rPr>
          <w:sz w:val="28"/>
          <w:szCs w:val="28"/>
        </w:rPr>
        <w:t>слов «</w:t>
      </w:r>
      <w:r w:rsidR="0022410E" w:rsidRPr="00953AC8">
        <w:rPr>
          <w:sz w:val="28"/>
          <w:szCs w:val="28"/>
        </w:rPr>
        <w:t>дополнительно</w:t>
      </w:r>
      <w:r w:rsidR="0022410E">
        <w:rPr>
          <w:sz w:val="28"/>
          <w:szCs w:val="28"/>
        </w:rPr>
        <w:t>е соглашение» во всех падежах дополнить словами «и/или иной документ» в соответствующих падежах</w:t>
      </w:r>
      <w:r w:rsidR="00843DCC">
        <w:rPr>
          <w:sz w:val="28"/>
          <w:szCs w:val="28"/>
        </w:rPr>
        <w:t>.</w:t>
      </w:r>
    </w:p>
    <w:p w:rsidR="007417C6" w:rsidRDefault="007417C6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7417C6">
        <w:rPr>
          <w:sz w:val="28"/>
          <w:szCs w:val="28"/>
        </w:rPr>
        <w:t>5</w:t>
      </w:r>
      <w:r>
        <w:rPr>
          <w:sz w:val="28"/>
          <w:szCs w:val="28"/>
        </w:rPr>
        <w:t xml:space="preserve">. В пунктах 14 – 16 </w:t>
      </w:r>
      <w:r w:rsidR="00C840FF">
        <w:rPr>
          <w:sz w:val="28"/>
          <w:szCs w:val="28"/>
        </w:rPr>
        <w:t>слова «</w:t>
      </w:r>
      <w:r w:rsidR="00C840FF" w:rsidRPr="00C840FF">
        <w:rPr>
          <w:sz w:val="28"/>
          <w:szCs w:val="28"/>
        </w:rPr>
        <w:t>"а" - "к" и "м" - "т"</w:t>
      </w:r>
      <w:r w:rsidR="00C840FF">
        <w:rPr>
          <w:sz w:val="28"/>
          <w:szCs w:val="28"/>
        </w:rPr>
        <w:t xml:space="preserve">» заменить на слова «"а" - </w:t>
      </w:r>
      <w:r w:rsidR="00C840FF" w:rsidRPr="00C840FF">
        <w:rPr>
          <w:sz w:val="28"/>
          <w:szCs w:val="28"/>
        </w:rPr>
        <w:t>"р" и "т" - "ч"</w:t>
      </w:r>
      <w:r w:rsidR="00C840FF">
        <w:rPr>
          <w:sz w:val="28"/>
          <w:szCs w:val="28"/>
        </w:rPr>
        <w:t>».</w:t>
      </w:r>
    </w:p>
    <w:p w:rsidR="00AD6C23" w:rsidRDefault="00AD6C23" w:rsidP="00AD6C23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пунктах 14 и 18 указание на подпункт «л» заменить указанием на подпункт «с».</w:t>
      </w:r>
    </w:p>
    <w:p w:rsidR="00E31AA2" w:rsidRDefault="00AD6C23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7072">
        <w:rPr>
          <w:sz w:val="28"/>
          <w:szCs w:val="28"/>
        </w:rPr>
        <w:t>. Пункт 22:</w:t>
      </w:r>
    </w:p>
    <w:p w:rsidR="00B57072" w:rsidRDefault="00B57072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первом абзаце после слов «</w:t>
      </w:r>
      <w:r w:rsidRPr="00B57072">
        <w:rPr>
          <w:sz w:val="28"/>
          <w:szCs w:val="28"/>
        </w:rPr>
        <w:t>сведениям из реестра</w:t>
      </w:r>
      <w:r>
        <w:rPr>
          <w:sz w:val="28"/>
          <w:szCs w:val="28"/>
        </w:rPr>
        <w:t>» дополнить словами «</w:t>
      </w:r>
      <w:r w:rsidRPr="00B57072">
        <w:rPr>
          <w:sz w:val="28"/>
          <w:szCs w:val="28"/>
        </w:rPr>
        <w:t>и внебиржевым индексам</w:t>
      </w:r>
      <w:r>
        <w:rPr>
          <w:sz w:val="28"/>
          <w:szCs w:val="28"/>
        </w:rPr>
        <w:t>»;</w:t>
      </w:r>
    </w:p>
    <w:p w:rsidR="00B57072" w:rsidRDefault="00B57072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третьем предложении второго абзаца после слов «</w:t>
      </w:r>
      <w:r w:rsidRPr="00B57072">
        <w:rPr>
          <w:sz w:val="28"/>
          <w:szCs w:val="28"/>
        </w:rPr>
        <w:t>Обобщенные сведения</w:t>
      </w:r>
      <w:r>
        <w:rPr>
          <w:sz w:val="28"/>
          <w:szCs w:val="28"/>
        </w:rPr>
        <w:t>» дополнить словами «и внебиржевые</w:t>
      </w:r>
      <w:r w:rsidRPr="00B57072">
        <w:rPr>
          <w:sz w:val="28"/>
          <w:szCs w:val="28"/>
        </w:rPr>
        <w:t xml:space="preserve"> индекс</w:t>
      </w:r>
      <w:r>
        <w:rPr>
          <w:sz w:val="28"/>
          <w:szCs w:val="28"/>
        </w:rPr>
        <w:t>ы»</w:t>
      </w:r>
      <w:r w:rsidR="007B06E0">
        <w:rPr>
          <w:sz w:val="28"/>
          <w:szCs w:val="28"/>
        </w:rPr>
        <w:t>.</w:t>
      </w:r>
    </w:p>
    <w:p w:rsidR="00A93C3A" w:rsidRDefault="00AD6C23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06E0">
        <w:rPr>
          <w:sz w:val="28"/>
          <w:szCs w:val="28"/>
        </w:rPr>
        <w:t xml:space="preserve">. </w:t>
      </w:r>
      <w:r w:rsidR="00A93C3A">
        <w:rPr>
          <w:sz w:val="28"/>
          <w:szCs w:val="28"/>
        </w:rPr>
        <w:t>Второе предложение п</w:t>
      </w:r>
      <w:r w:rsidR="007B06E0">
        <w:rPr>
          <w:sz w:val="28"/>
          <w:szCs w:val="28"/>
        </w:rPr>
        <w:t>ункт</w:t>
      </w:r>
      <w:r w:rsidR="00A93C3A">
        <w:rPr>
          <w:sz w:val="28"/>
          <w:szCs w:val="28"/>
        </w:rPr>
        <w:t>а</w:t>
      </w:r>
      <w:r w:rsidR="007B06E0">
        <w:rPr>
          <w:sz w:val="28"/>
          <w:szCs w:val="28"/>
        </w:rPr>
        <w:t xml:space="preserve"> 24</w:t>
      </w:r>
      <w:r w:rsidR="00A93C3A">
        <w:rPr>
          <w:sz w:val="28"/>
          <w:szCs w:val="28"/>
        </w:rPr>
        <w:t xml:space="preserve"> изложить </w:t>
      </w:r>
      <w:r w:rsidR="00981831">
        <w:rPr>
          <w:sz w:val="28"/>
          <w:szCs w:val="28"/>
        </w:rPr>
        <w:t xml:space="preserve">в </w:t>
      </w:r>
      <w:r w:rsidR="00A93C3A">
        <w:rPr>
          <w:sz w:val="28"/>
          <w:szCs w:val="28"/>
        </w:rPr>
        <w:t>следующей редакции:</w:t>
      </w:r>
    </w:p>
    <w:p w:rsidR="007B06E0" w:rsidRDefault="00A93C3A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3C3A">
        <w:rPr>
          <w:sz w:val="28"/>
          <w:szCs w:val="28"/>
        </w:rPr>
        <w:t>Указанные органы, получившие информацию из реестра, не вправе передавать ее третьим лицам, за исключением обобщенной информации</w:t>
      </w:r>
      <w:r>
        <w:rPr>
          <w:sz w:val="28"/>
          <w:szCs w:val="28"/>
        </w:rPr>
        <w:t xml:space="preserve"> и внебиржевых индексов</w:t>
      </w:r>
      <w:r w:rsidRPr="00A93C3A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A93C3A">
        <w:rPr>
          <w:sz w:val="28"/>
          <w:szCs w:val="28"/>
        </w:rPr>
        <w:t xml:space="preserve"> пунктом 22 настоящего Положения, если иное не установлено законодательством Российской Федерации.</w:t>
      </w:r>
      <w:r>
        <w:rPr>
          <w:sz w:val="28"/>
          <w:szCs w:val="28"/>
        </w:rPr>
        <w:t>».</w:t>
      </w:r>
    </w:p>
    <w:p w:rsidR="007B06E0" w:rsidRDefault="00AD6C23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06E0">
        <w:rPr>
          <w:sz w:val="28"/>
          <w:szCs w:val="28"/>
        </w:rPr>
        <w:t xml:space="preserve">. Пункты 1, 3 – </w:t>
      </w:r>
      <w:r w:rsidR="00C00510">
        <w:rPr>
          <w:sz w:val="28"/>
          <w:szCs w:val="28"/>
        </w:rPr>
        <w:t>7</w:t>
      </w:r>
      <w:r w:rsidR="007B06E0">
        <w:rPr>
          <w:sz w:val="28"/>
          <w:szCs w:val="28"/>
        </w:rPr>
        <w:t xml:space="preserve"> Приложения № 1 к Положению исключить.</w:t>
      </w:r>
    </w:p>
    <w:p w:rsidR="007B06E0" w:rsidRDefault="00AD6C23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06E0">
        <w:rPr>
          <w:sz w:val="28"/>
          <w:szCs w:val="28"/>
        </w:rPr>
        <w:t>. Пункт 1 Приложения № 2 к Положению исключить.</w:t>
      </w:r>
    </w:p>
    <w:p w:rsidR="007B06E0" w:rsidRDefault="00AD6C23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B06E0">
        <w:rPr>
          <w:sz w:val="28"/>
          <w:szCs w:val="28"/>
        </w:rPr>
        <w:t>. Пункт 1 Приложения № 3 к Положению исключить.</w:t>
      </w:r>
    </w:p>
    <w:p w:rsidR="0060521B" w:rsidRDefault="0060521B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</w:p>
    <w:p w:rsidR="0060521B" w:rsidRDefault="0060521B" w:rsidP="00975C4A">
      <w:pPr>
        <w:pStyle w:val="af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</w:p>
    <w:p w:rsidR="001F7524" w:rsidRPr="007A6967" w:rsidRDefault="001F7524" w:rsidP="00975C4A">
      <w:pPr>
        <w:pStyle w:val="aa"/>
        <w:spacing w:after="0" w:line="360" w:lineRule="auto"/>
        <w:jc w:val="both"/>
        <w:rPr>
          <w:sz w:val="28"/>
          <w:szCs w:val="28"/>
        </w:rPr>
      </w:pPr>
    </w:p>
    <w:sectPr w:rsidR="001F7524" w:rsidRPr="007A6967">
      <w:pgSz w:w="11906" w:h="16838"/>
      <w:pgMar w:top="1191" w:right="850" w:bottom="1134" w:left="1417" w:header="1134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DA" w:rsidRDefault="009866DA">
      <w:r>
        <w:separator/>
      </w:r>
    </w:p>
  </w:endnote>
  <w:endnote w:type="continuationSeparator" w:id="0">
    <w:p w:rsidR="009866DA" w:rsidRDefault="0098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DA" w:rsidRDefault="009866DA">
      <w:r>
        <w:separator/>
      </w:r>
    </w:p>
  </w:footnote>
  <w:footnote w:type="continuationSeparator" w:id="0">
    <w:p w:rsidR="009866DA" w:rsidRDefault="0098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D1"/>
    <w:rsid w:val="000273EE"/>
    <w:rsid w:val="00041E82"/>
    <w:rsid w:val="00064860"/>
    <w:rsid w:val="000968BB"/>
    <w:rsid w:val="000A7FE5"/>
    <w:rsid w:val="000B1857"/>
    <w:rsid w:val="000C3015"/>
    <w:rsid w:val="000E4A6C"/>
    <w:rsid w:val="00116713"/>
    <w:rsid w:val="001464EF"/>
    <w:rsid w:val="0016482C"/>
    <w:rsid w:val="0019207D"/>
    <w:rsid w:val="001A26EA"/>
    <w:rsid w:val="001E51D1"/>
    <w:rsid w:val="001F0D19"/>
    <w:rsid w:val="001F26F3"/>
    <w:rsid w:val="001F7524"/>
    <w:rsid w:val="002073E6"/>
    <w:rsid w:val="002118EC"/>
    <w:rsid w:val="00216A6E"/>
    <w:rsid w:val="0022410E"/>
    <w:rsid w:val="00237898"/>
    <w:rsid w:val="00283EF4"/>
    <w:rsid w:val="002E02B5"/>
    <w:rsid w:val="002F7F0C"/>
    <w:rsid w:val="0030570F"/>
    <w:rsid w:val="003112A7"/>
    <w:rsid w:val="00346213"/>
    <w:rsid w:val="00360F0C"/>
    <w:rsid w:val="00391A19"/>
    <w:rsid w:val="00394D41"/>
    <w:rsid w:val="003B6619"/>
    <w:rsid w:val="003C5684"/>
    <w:rsid w:val="003C5FBF"/>
    <w:rsid w:val="003D6A35"/>
    <w:rsid w:val="003E36AA"/>
    <w:rsid w:val="003F7B2D"/>
    <w:rsid w:val="00421C0A"/>
    <w:rsid w:val="00482F45"/>
    <w:rsid w:val="00493C0B"/>
    <w:rsid w:val="004F1B18"/>
    <w:rsid w:val="004F5AEB"/>
    <w:rsid w:val="00511048"/>
    <w:rsid w:val="00524FC5"/>
    <w:rsid w:val="005263C8"/>
    <w:rsid w:val="00537847"/>
    <w:rsid w:val="00590675"/>
    <w:rsid w:val="005D4E7C"/>
    <w:rsid w:val="005F67F4"/>
    <w:rsid w:val="0060521B"/>
    <w:rsid w:val="006246BD"/>
    <w:rsid w:val="00635389"/>
    <w:rsid w:val="00637866"/>
    <w:rsid w:val="00643164"/>
    <w:rsid w:val="006576DD"/>
    <w:rsid w:val="00665E9D"/>
    <w:rsid w:val="0067020B"/>
    <w:rsid w:val="00687C29"/>
    <w:rsid w:val="00693119"/>
    <w:rsid w:val="006B19BA"/>
    <w:rsid w:val="006B3D45"/>
    <w:rsid w:val="006E3018"/>
    <w:rsid w:val="006E67DF"/>
    <w:rsid w:val="006F08D3"/>
    <w:rsid w:val="006F753C"/>
    <w:rsid w:val="00725E56"/>
    <w:rsid w:val="00734350"/>
    <w:rsid w:val="007417C6"/>
    <w:rsid w:val="007A6967"/>
    <w:rsid w:val="007B06E0"/>
    <w:rsid w:val="007F0174"/>
    <w:rsid w:val="007F12B0"/>
    <w:rsid w:val="00843DCC"/>
    <w:rsid w:val="00851670"/>
    <w:rsid w:val="0088406E"/>
    <w:rsid w:val="008878A8"/>
    <w:rsid w:val="00892BFE"/>
    <w:rsid w:val="008A2C72"/>
    <w:rsid w:val="008C7275"/>
    <w:rsid w:val="008D4835"/>
    <w:rsid w:val="009111D4"/>
    <w:rsid w:val="00934EB9"/>
    <w:rsid w:val="009376AF"/>
    <w:rsid w:val="0095101D"/>
    <w:rsid w:val="0095253E"/>
    <w:rsid w:val="00953177"/>
    <w:rsid w:val="00953AC8"/>
    <w:rsid w:val="009637D4"/>
    <w:rsid w:val="00964ABD"/>
    <w:rsid w:val="00975C4A"/>
    <w:rsid w:val="00981831"/>
    <w:rsid w:val="00982D0D"/>
    <w:rsid w:val="009866DA"/>
    <w:rsid w:val="00986CDD"/>
    <w:rsid w:val="00990481"/>
    <w:rsid w:val="0099470B"/>
    <w:rsid w:val="009A1F62"/>
    <w:rsid w:val="009D44E9"/>
    <w:rsid w:val="009D63A7"/>
    <w:rsid w:val="009E318F"/>
    <w:rsid w:val="00A02144"/>
    <w:rsid w:val="00A11185"/>
    <w:rsid w:val="00A54366"/>
    <w:rsid w:val="00A61370"/>
    <w:rsid w:val="00A92EE8"/>
    <w:rsid w:val="00A93C3A"/>
    <w:rsid w:val="00AD6C23"/>
    <w:rsid w:val="00B02701"/>
    <w:rsid w:val="00B17E4C"/>
    <w:rsid w:val="00B57072"/>
    <w:rsid w:val="00B67B33"/>
    <w:rsid w:val="00B75584"/>
    <w:rsid w:val="00B878AF"/>
    <w:rsid w:val="00BA1244"/>
    <w:rsid w:val="00BA266B"/>
    <w:rsid w:val="00C00510"/>
    <w:rsid w:val="00C0431C"/>
    <w:rsid w:val="00C05491"/>
    <w:rsid w:val="00C10E3E"/>
    <w:rsid w:val="00C17A97"/>
    <w:rsid w:val="00C439AF"/>
    <w:rsid w:val="00C44863"/>
    <w:rsid w:val="00C5090E"/>
    <w:rsid w:val="00C840FF"/>
    <w:rsid w:val="00CB09FF"/>
    <w:rsid w:val="00CB1665"/>
    <w:rsid w:val="00CD7DD4"/>
    <w:rsid w:val="00CF2EB3"/>
    <w:rsid w:val="00CF7677"/>
    <w:rsid w:val="00D022E5"/>
    <w:rsid w:val="00D11F40"/>
    <w:rsid w:val="00D25B70"/>
    <w:rsid w:val="00D57837"/>
    <w:rsid w:val="00D67485"/>
    <w:rsid w:val="00DA21BA"/>
    <w:rsid w:val="00DA6F03"/>
    <w:rsid w:val="00DD7AC7"/>
    <w:rsid w:val="00DF51DE"/>
    <w:rsid w:val="00E00978"/>
    <w:rsid w:val="00E16EB1"/>
    <w:rsid w:val="00E31AA2"/>
    <w:rsid w:val="00E541AE"/>
    <w:rsid w:val="00E77838"/>
    <w:rsid w:val="00E907DC"/>
    <w:rsid w:val="00E95402"/>
    <w:rsid w:val="00EA0AF5"/>
    <w:rsid w:val="00EA525D"/>
    <w:rsid w:val="00EC6A70"/>
    <w:rsid w:val="00ED1005"/>
    <w:rsid w:val="00EE3850"/>
    <w:rsid w:val="00EE5078"/>
    <w:rsid w:val="00EF096F"/>
    <w:rsid w:val="00F05091"/>
    <w:rsid w:val="00F140BC"/>
    <w:rsid w:val="00F33217"/>
    <w:rsid w:val="00F528FA"/>
    <w:rsid w:val="00F62A5B"/>
    <w:rsid w:val="00F848CE"/>
    <w:rsid w:val="00FA7968"/>
    <w:rsid w:val="00FB5D4A"/>
    <w:rsid w:val="00FC7E1A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C08041-3A65-42DD-9187-FDB66D84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rPr>
      <w:rFonts w:eastAsia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eastAsia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spacing w:line="240" w:lineRule="atLeast"/>
      <w:ind w:left="6180"/>
    </w:pPr>
    <w:rPr>
      <w:sz w:val="30"/>
      <w:szCs w:val="20"/>
    </w:rPr>
  </w:style>
  <w:style w:type="paragraph" w:customStyle="1" w:styleId="12">
    <w:name w:val="Абзац списка1"/>
    <w:basedOn w:val="a"/>
    <w:pPr>
      <w:ind w:left="720"/>
    </w:p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kern w:val="1"/>
      <w:lang w:eastAsia="ar-SA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a"/>
    <w:pPr>
      <w:spacing w:before="28" w:after="119"/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styleId="af">
    <w:name w:val="Normal (Web)"/>
    <w:basedOn w:val="a"/>
    <w:uiPriority w:val="99"/>
    <w:unhideWhenUsed/>
    <w:rsid w:val="000968BB"/>
    <w:pPr>
      <w:suppressAutoHyphens w:val="0"/>
      <w:spacing w:before="100" w:beforeAutospacing="1" w:after="119"/>
    </w:pPr>
    <w:rPr>
      <w:kern w:val="0"/>
      <w:lang w:eastAsia="ru-RU"/>
    </w:rPr>
  </w:style>
  <w:style w:type="character" w:styleId="af0">
    <w:name w:val="Placeholder Text"/>
    <w:basedOn w:val="a0"/>
    <w:uiPriority w:val="99"/>
    <w:semiHidden/>
    <w:rsid w:val="00FA7968"/>
    <w:rPr>
      <w:color w:val="808080"/>
    </w:rPr>
  </w:style>
  <w:style w:type="paragraph" w:styleId="af1">
    <w:name w:val="Balloon Text"/>
    <w:basedOn w:val="a"/>
    <w:link w:val="15"/>
    <w:uiPriority w:val="99"/>
    <w:semiHidden/>
    <w:unhideWhenUsed/>
    <w:rsid w:val="00FA7968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1"/>
    <w:uiPriority w:val="99"/>
    <w:semiHidden/>
    <w:rsid w:val="00FA7968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80F2-F94C-40D5-A115-9B30C70D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8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Разин А.О.</cp:lastModifiedBy>
  <cp:revision>38</cp:revision>
  <cp:lastPrinted>2018-03-05T10:12:00Z</cp:lastPrinted>
  <dcterms:created xsi:type="dcterms:W3CDTF">2017-08-04T09:24:00Z</dcterms:created>
  <dcterms:modified xsi:type="dcterms:W3CDTF">2018-04-18T07:59:00Z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