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7" w:rsidRPr="001E1C4B" w:rsidRDefault="00287AE8" w:rsidP="00BE3717">
      <w:pPr>
        <w:pStyle w:val="Textbody"/>
        <w:spacing w:after="0"/>
        <w:ind w:left="6521"/>
        <w:jc w:val="center"/>
        <w:rPr>
          <w:sz w:val="26"/>
          <w:szCs w:val="28"/>
        </w:rPr>
      </w:pPr>
      <w:r w:rsidRPr="00BE3717">
        <w:rPr>
          <w:sz w:val="28"/>
          <w:szCs w:val="28"/>
        </w:rPr>
        <w:t xml:space="preserve">Приложение № </w:t>
      </w:r>
      <w:r w:rsidR="007569F2" w:rsidRPr="008F1ECA">
        <w:rPr>
          <w:sz w:val="28"/>
          <w:szCs w:val="28"/>
        </w:rPr>
        <w:t>1</w:t>
      </w:r>
      <w:r w:rsidR="008A25FF">
        <w:rPr>
          <w:sz w:val="28"/>
          <w:szCs w:val="28"/>
        </w:rPr>
        <w:t>0</w:t>
      </w:r>
    </w:p>
    <w:p w:rsidR="00BE3717" w:rsidRPr="00BE3717" w:rsidRDefault="00287AE8" w:rsidP="00BE3717">
      <w:pPr>
        <w:pStyle w:val="Textbody"/>
        <w:spacing w:after="0"/>
        <w:ind w:left="6521"/>
        <w:jc w:val="center"/>
        <w:rPr>
          <w:sz w:val="28"/>
          <w:szCs w:val="28"/>
        </w:rPr>
      </w:pPr>
      <w:r w:rsidRPr="00BE3717">
        <w:rPr>
          <w:sz w:val="28"/>
          <w:szCs w:val="28"/>
        </w:rPr>
        <w:t>к приказу ФАС России</w:t>
      </w:r>
    </w:p>
    <w:p w:rsidR="00287AE8" w:rsidRPr="00BE3717" w:rsidRDefault="00287AE8" w:rsidP="00BE3717">
      <w:pPr>
        <w:pStyle w:val="Textbody"/>
        <w:spacing w:after="0"/>
        <w:ind w:left="6521"/>
        <w:jc w:val="center"/>
        <w:rPr>
          <w:sz w:val="28"/>
          <w:szCs w:val="28"/>
        </w:rPr>
      </w:pPr>
      <w:r w:rsidRPr="00BE3717">
        <w:rPr>
          <w:sz w:val="28"/>
          <w:szCs w:val="28"/>
        </w:rPr>
        <w:t>от _____ № _____</w:t>
      </w:r>
    </w:p>
    <w:p w:rsidR="00287AE8" w:rsidRPr="00BE3717" w:rsidRDefault="00287AE8" w:rsidP="00BE3717">
      <w:pPr>
        <w:pStyle w:val="Textbody"/>
        <w:spacing w:after="0"/>
        <w:ind w:firstLine="68"/>
        <w:jc w:val="right"/>
        <w:rPr>
          <w:sz w:val="28"/>
          <w:szCs w:val="28"/>
        </w:rPr>
      </w:pPr>
    </w:p>
    <w:p w:rsidR="00287AE8" w:rsidRPr="00BE3717" w:rsidRDefault="00287AE8" w:rsidP="00BE3717">
      <w:pPr>
        <w:pStyle w:val="Textbody"/>
        <w:spacing w:after="0"/>
        <w:ind w:firstLine="68"/>
        <w:jc w:val="right"/>
        <w:rPr>
          <w:sz w:val="28"/>
          <w:szCs w:val="28"/>
        </w:rPr>
      </w:pPr>
    </w:p>
    <w:p w:rsidR="00287AE8" w:rsidRDefault="00287AE8" w:rsidP="00BE3717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E3717">
        <w:rPr>
          <w:rStyle w:val="1"/>
          <w:rFonts w:ascii="Times New Roman" w:hAnsi="Times New Roman" w:cs="Times New Roman"/>
          <w:b/>
          <w:sz w:val="28"/>
          <w:szCs w:val="28"/>
        </w:rPr>
        <w:t xml:space="preserve">Методика по расчету ключевого показателя развития конкуренции </w:t>
      </w:r>
      <w:r w:rsidR="00BE3717" w:rsidRPr="00BE3717">
        <w:rPr>
          <w:rStyle w:val="1"/>
          <w:rFonts w:ascii="Times New Roman" w:hAnsi="Times New Roman" w:cs="Times New Roman"/>
          <w:b/>
          <w:sz w:val="28"/>
          <w:szCs w:val="28"/>
        </w:rPr>
        <w:t>на рынке</w:t>
      </w:r>
      <w:r w:rsidRPr="00BE3717">
        <w:rPr>
          <w:rStyle w:val="1"/>
          <w:rFonts w:ascii="Times New Roman" w:hAnsi="Times New Roman" w:cs="Times New Roman"/>
          <w:b/>
          <w:sz w:val="28"/>
          <w:szCs w:val="28"/>
        </w:rPr>
        <w:t xml:space="preserve"> производства кирпича в субъектах Российской Федерации</w:t>
      </w:r>
    </w:p>
    <w:p w:rsidR="00BE3717" w:rsidRPr="00BE3717" w:rsidRDefault="00BE3717" w:rsidP="00BE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E8" w:rsidRPr="00BE3717" w:rsidRDefault="00287AE8" w:rsidP="00BE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F26B5" w:rsidRDefault="003F26B5" w:rsidP="00BE3717">
      <w:pPr>
        <w:pStyle w:val="a6"/>
        <w:spacing w:after="0"/>
        <w:ind w:firstLine="737"/>
        <w:jc w:val="both"/>
        <w:rPr>
          <w:sz w:val="28"/>
          <w:szCs w:val="28"/>
        </w:rPr>
      </w:pPr>
    </w:p>
    <w:p w:rsidR="00BE3717" w:rsidRPr="00BE3717" w:rsidRDefault="00BE3717" w:rsidP="00BE3717">
      <w:pPr>
        <w:pStyle w:val="a6"/>
        <w:spacing w:after="0"/>
        <w:ind w:firstLine="737"/>
        <w:jc w:val="both"/>
        <w:rPr>
          <w:sz w:val="28"/>
          <w:szCs w:val="28"/>
        </w:rPr>
      </w:pPr>
      <w:r w:rsidRPr="00BE3717">
        <w:rPr>
          <w:sz w:val="28"/>
          <w:szCs w:val="28"/>
        </w:rPr>
        <w:t xml:space="preserve">1.1. Методика по расчету ключевого показателя развития конкуренции на рынке </w:t>
      </w:r>
      <w:r w:rsidRPr="00BE3717">
        <w:rPr>
          <w:rStyle w:val="1"/>
          <w:rFonts w:cs="Times New Roman"/>
          <w:sz w:val="28"/>
          <w:szCs w:val="28"/>
        </w:rPr>
        <w:t xml:space="preserve">производства </w:t>
      </w:r>
      <w:r w:rsidR="008F1ECA">
        <w:rPr>
          <w:rStyle w:val="1"/>
          <w:rFonts w:cs="Times New Roman"/>
          <w:sz w:val="28"/>
          <w:szCs w:val="28"/>
        </w:rPr>
        <w:t>кирпича</w:t>
      </w:r>
      <w:r w:rsidRPr="00BE3717">
        <w:rPr>
          <w:sz w:val="28"/>
          <w:szCs w:val="28"/>
        </w:rPr>
        <w:t xml:space="preserve"> в субъектах Российской Федерации (далее – методика) разработана </w:t>
      </w:r>
      <w:r w:rsidRPr="00BE3717">
        <w:rPr>
          <w:rFonts w:cs="Times New Roman"/>
          <w:sz w:val="28"/>
          <w:szCs w:val="28"/>
        </w:rPr>
        <w:t xml:space="preserve">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</w:t>
      </w:r>
      <w:r w:rsidRPr="00BE3717">
        <w:rPr>
          <w:sz w:val="28"/>
          <w:szCs w:val="28"/>
        </w:rPr>
        <w:t>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BE3717" w:rsidRPr="00BE3717" w:rsidRDefault="00BE3717" w:rsidP="00BE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BE3717" w:rsidRPr="00BE3717" w:rsidRDefault="00BE3717" w:rsidP="00BE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287AE8" w:rsidRPr="00BE3717" w:rsidRDefault="00287AE8" w:rsidP="00BE3717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287AE8" w:rsidRPr="00BE3717" w:rsidRDefault="00287AE8" w:rsidP="00BE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7">
        <w:rPr>
          <w:rStyle w:val="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3717">
        <w:rPr>
          <w:rFonts w:ascii="Times New Roman" w:hAnsi="Times New Roman" w:cs="Times New Roman"/>
          <w:b/>
          <w:sz w:val="28"/>
          <w:szCs w:val="28"/>
        </w:rPr>
        <w:t xml:space="preserve">. Методика для расчета ключевого показателя развития конкуренции </w:t>
      </w:r>
      <w:r w:rsidR="00BE3717" w:rsidRPr="00BE3717">
        <w:rPr>
          <w:rStyle w:val="1"/>
          <w:rFonts w:ascii="Times New Roman" w:hAnsi="Times New Roman" w:cs="Times New Roman"/>
          <w:b/>
          <w:sz w:val="28"/>
          <w:szCs w:val="28"/>
        </w:rPr>
        <w:t>на рынке</w:t>
      </w:r>
      <w:r w:rsidR="00BE3717">
        <w:rPr>
          <w:rStyle w:val="1"/>
          <w:rFonts w:ascii="Times New Roman" w:hAnsi="Times New Roman" w:cs="Times New Roman"/>
          <w:b/>
          <w:sz w:val="28"/>
          <w:szCs w:val="28"/>
        </w:rPr>
        <w:t xml:space="preserve"> производства кирпича</w:t>
      </w:r>
    </w:p>
    <w:p w:rsidR="00BE3717" w:rsidRPr="00BE3717" w:rsidRDefault="00BE3717" w:rsidP="00BE3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E8" w:rsidRPr="00BE3717" w:rsidRDefault="00287AE8" w:rsidP="00BE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ab/>
        <w:t>2.1. 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</w:t>
      </w:r>
      <w:r w:rsidR="00BE3717" w:rsidRPr="00BE3717">
        <w:rPr>
          <w:rFonts w:ascii="Times New Roman" w:hAnsi="Times New Roman" w:cs="Times New Roman"/>
          <w:sz w:val="28"/>
          <w:szCs w:val="28"/>
        </w:rPr>
        <w:t xml:space="preserve"> «доля организаций частной собственности в сфере производства кирпича»</w:t>
      </w:r>
      <w:r w:rsidRPr="00BE3717">
        <w:rPr>
          <w:rFonts w:ascii="Times New Roman" w:hAnsi="Times New Roman" w:cs="Times New Roman"/>
          <w:sz w:val="28"/>
          <w:szCs w:val="28"/>
        </w:rPr>
        <w:t>:</w:t>
      </w:r>
    </w:p>
    <w:p w:rsidR="00287AE8" w:rsidRPr="00BE3717" w:rsidRDefault="00287AE8" w:rsidP="00BE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B3B1A" w:rsidRPr="00BE3717">
        <w:rPr>
          <w:rFonts w:ascii="Times New Roman" w:hAnsi="Times New Roman" w:cs="Times New Roman"/>
          <w:sz w:val="28"/>
          <w:szCs w:val="28"/>
        </w:rPr>
        <w:t xml:space="preserve">по объему рынка в стоимостном выражении общего объема (доли) отгруженных товаров собственного производства, выполненных работ, услуг по фактическим видам деятельности всех хозяйствующих субъектов на товарном рынке с распределением на объем отгруженных товаров собственного </w:t>
      </w:r>
      <w:r w:rsidR="00CB3B1A" w:rsidRPr="00BE3717">
        <w:rPr>
          <w:rFonts w:ascii="Times New Roman" w:hAnsi="Times New Roman" w:cs="Times New Roman"/>
          <w:sz w:val="28"/>
          <w:szCs w:val="28"/>
        </w:rPr>
        <w:lastRenderedPageBreak/>
        <w:t>производства, выполненных работ, услуг по фактическим видам деятельности хозяйствующих субъектов частного сектора и</w:t>
      </w:r>
      <w:r w:rsidR="00BA3C45" w:rsidRPr="00BE3717">
        <w:rPr>
          <w:rFonts w:ascii="Times New Roman" w:hAnsi="Times New Roman" w:cs="Times New Roman"/>
          <w:sz w:val="28"/>
          <w:szCs w:val="28"/>
        </w:rPr>
        <w:t xml:space="preserve"> на</w:t>
      </w:r>
      <w:r w:rsidR="00CB3B1A" w:rsidRPr="00BE3717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производства, выполненных работ, услуг по фактическим видам деятельности хозяйствующих субъектов с государственным или муниципальным участием, а именно объему (доле) отгруженных товаров собственного производства, выполненных работ, услуг по фактическим видам деятельности в</w:t>
      </w:r>
      <w:r w:rsidR="00CB3B1A" w:rsidRPr="00BE3717">
        <w:rPr>
          <w:rFonts w:cs="Times New Roman"/>
          <w:sz w:val="28"/>
          <w:szCs w:val="28"/>
        </w:rPr>
        <w:t xml:space="preserve"> </w:t>
      </w:r>
      <w:r w:rsidR="00CB3B1A" w:rsidRPr="00BE3717">
        <w:rPr>
          <w:rFonts w:ascii="Times New Roman" w:hAnsi="Times New Roman" w:cs="Times New Roman"/>
          <w:sz w:val="28"/>
          <w:szCs w:val="28"/>
        </w:rPr>
        <w:t>общей величине стоимостного оборота рынка.</w:t>
      </w:r>
    </w:p>
    <w:p w:rsidR="00287AE8" w:rsidRPr="00BE3717" w:rsidRDefault="00287AE8" w:rsidP="00BE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2.2. В качестве источников получения информации использовать:</w:t>
      </w:r>
    </w:p>
    <w:p w:rsidR="00287AE8" w:rsidRPr="00BE3717" w:rsidRDefault="00287AE8" w:rsidP="00BE371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Актуальный аналитический отчет о состоянии рынка, проведенный территориальным органом ФАС России.</w:t>
      </w:r>
    </w:p>
    <w:p w:rsidR="00287AE8" w:rsidRPr="00BE3717" w:rsidRDefault="00287AE8" w:rsidP="00BE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В случае отсутствия такого аналитического отчета, необходимо использовать информацию профильных (отраслевых) органов исполнительной власти субъектов Российской Федерации и (или) информацию органов специальной компетенции в зависимости от специфики рынка (</w:t>
      </w:r>
      <w:proofErr w:type="spellStart"/>
      <w:r w:rsidRPr="00BE3717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BE3717">
        <w:rPr>
          <w:rFonts w:ascii="Times New Roman" w:hAnsi="Times New Roman" w:cs="Times New Roman"/>
          <w:sz w:val="28"/>
          <w:szCs w:val="28"/>
        </w:rPr>
        <w:t>, специальные государственные регистры, центры сертификации, специализированные органы разрешительной системы и т.д.).</w:t>
      </w:r>
    </w:p>
    <w:p w:rsidR="00287AE8" w:rsidRPr="00BE3717" w:rsidRDefault="00287AE8" w:rsidP="00BE371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17">
        <w:rPr>
          <w:rFonts w:ascii="Times New Roman" w:hAnsi="Times New Roman" w:cs="Times New Roman"/>
          <w:sz w:val="28"/>
          <w:szCs w:val="28"/>
        </w:rPr>
        <w:t>При невозможности получения информации от вышеуказанных органов,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</w:t>
      </w:r>
      <w:r w:rsidR="006664A6">
        <w:rPr>
          <w:rFonts w:ascii="Times New Roman" w:hAnsi="Times New Roman" w:cs="Times New Roman"/>
          <w:sz w:val="28"/>
          <w:szCs w:val="28"/>
        </w:rPr>
        <w:t xml:space="preserve">вующую </w:t>
      </w:r>
      <w:bookmarkStart w:id="0" w:name="_GoBack"/>
      <w:bookmarkEnd w:id="0"/>
      <w:r w:rsidR="00BE3717" w:rsidRPr="00BE3717">
        <w:rPr>
          <w:rFonts w:ascii="Times New Roman" w:hAnsi="Times New Roman" w:cs="Times New Roman"/>
          <w:sz w:val="28"/>
          <w:szCs w:val="28"/>
        </w:rPr>
        <w:t>классам 23.20.1 и 23.32</w:t>
      </w:r>
      <w:r w:rsidR="005E0BFB" w:rsidRPr="00BE3717">
        <w:rPr>
          <w:rFonts w:ascii="Times New Roman" w:hAnsi="Times New Roman" w:cs="Times New Roman"/>
          <w:sz w:val="28"/>
          <w:szCs w:val="28"/>
        </w:rPr>
        <w:t xml:space="preserve"> (совокупно)</w:t>
      </w:r>
      <w:r w:rsidRPr="00BE3717">
        <w:rPr>
          <w:rFonts w:ascii="Times New Roman" w:hAnsi="Times New Roman" w:cs="Times New Roman"/>
          <w:sz w:val="28"/>
          <w:szCs w:val="28"/>
        </w:rPr>
        <w:t xml:space="preserve"> Раздела С по ОКВЭД (</w:t>
      </w:r>
      <w:r w:rsidRPr="00BE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029-2014 (КДЕС Ред. 2). Общероссийский классификатор видов экономической деятельности, утвержденный Приказом </w:t>
      </w:r>
      <w:proofErr w:type="spellStart"/>
      <w:r w:rsidRPr="00BE3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BE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31.01.2014 № 14-ст).</w:t>
      </w:r>
    </w:p>
    <w:p w:rsidR="00287AE8" w:rsidRPr="00BE3717" w:rsidRDefault="00BE3717" w:rsidP="00BE3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>2.3</w:t>
      </w:r>
      <w:r w:rsidR="00287AE8" w:rsidRPr="00BE3717">
        <w:rPr>
          <w:rFonts w:ascii="Times New Roman" w:hAnsi="Times New Roman" w:cs="Times New Roman"/>
          <w:sz w:val="28"/>
          <w:szCs w:val="28"/>
        </w:rPr>
        <w:t xml:space="preserve">. </w:t>
      </w:r>
      <w:r w:rsidR="005E0BFB" w:rsidRPr="00BE3717">
        <w:rPr>
          <w:rFonts w:ascii="Times New Roman" w:hAnsi="Times New Roman" w:cs="Times New Roman"/>
          <w:sz w:val="28"/>
          <w:szCs w:val="28"/>
        </w:rPr>
        <w:t>Расчет ключевого показателя развития</w:t>
      </w:r>
      <w:r w:rsidRPr="00BE3717">
        <w:rPr>
          <w:rFonts w:ascii="Times New Roman" w:hAnsi="Times New Roman" w:cs="Times New Roman"/>
          <w:sz w:val="28"/>
          <w:szCs w:val="28"/>
        </w:rPr>
        <w:t xml:space="preserve"> конкуренции на рынке</w:t>
      </w:r>
      <w:r w:rsidR="005E0BFB" w:rsidRPr="00BE3717">
        <w:rPr>
          <w:rFonts w:ascii="Times New Roman" w:hAnsi="Times New Roman" w:cs="Times New Roman"/>
          <w:sz w:val="28"/>
          <w:szCs w:val="28"/>
        </w:rPr>
        <w:t xml:space="preserve"> </w:t>
      </w:r>
      <w:r w:rsidR="00287AE8" w:rsidRPr="00BE3717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287AE8" w:rsidRPr="00BE3717" w:rsidRDefault="00287AE8" w:rsidP="00BE37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                             V </w:t>
      </w:r>
      <w:r w:rsidRPr="00BE3717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87AE8" w:rsidRPr="00BE3717" w:rsidRDefault="00287AE8" w:rsidP="00BE37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V ключевой    =   ---------х 100, где  </w:t>
      </w:r>
    </w:p>
    <w:p w:rsidR="00287AE8" w:rsidRPr="00BE3717" w:rsidRDefault="00287AE8" w:rsidP="00BE37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    показатель            V </w:t>
      </w:r>
      <w:r w:rsidRPr="00BE371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E3717" w:rsidRDefault="00BE3717" w:rsidP="00BE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AE8" w:rsidRPr="00BE3717" w:rsidRDefault="00287AE8" w:rsidP="00BE3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V n– </w:t>
      </w:r>
      <w:r w:rsidR="005E0BFB" w:rsidRPr="00BE3717">
        <w:rPr>
          <w:rFonts w:ascii="Times New Roman" w:hAnsi="Times New Roman" w:cs="Times New Roman"/>
          <w:sz w:val="28"/>
          <w:szCs w:val="28"/>
        </w:rPr>
        <w:t>это объем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</w:t>
      </w:r>
      <w:r w:rsidR="00BE3717" w:rsidRPr="00BE3717">
        <w:rPr>
          <w:rFonts w:ascii="Times New Roman" w:hAnsi="Times New Roman" w:cs="Times New Roman"/>
          <w:sz w:val="28"/>
          <w:szCs w:val="28"/>
        </w:rPr>
        <w:t>;</w:t>
      </w:r>
    </w:p>
    <w:p w:rsidR="00287AE8" w:rsidRDefault="00287AE8" w:rsidP="00BE3717">
      <w:pPr>
        <w:spacing w:after="0" w:line="240" w:lineRule="auto"/>
        <w:ind w:left="-142" w:firstLine="85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E3717">
        <w:rPr>
          <w:rFonts w:ascii="Times New Roman" w:hAnsi="Times New Roman" w:cs="Times New Roman"/>
          <w:sz w:val="28"/>
          <w:szCs w:val="28"/>
        </w:rPr>
        <w:t xml:space="preserve">V </w:t>
      </w:r>
      <w:r w:rsidRPr="00BE37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3717">
        <w:rPr>
          <w:rFonts w:ascii="Times New Roman" w:hAnsi="Times New Roman" w:cs="Times New Roman"/>
          <w:sz w:val="28"/>
          <w:szCs w:val="28"/>
        </w:rPr>
        <w:t xml:space="preserve"> – </w:t>
      </w:r>
      <w:r w:rsidR="005E0BFB" w:rsidRPr="00BE3717">
        <w:rPr>
          <w:rFonts w:ascii="Times New Roman" w:hAnsi="Times New Roman" w:cs="Times New Roman"/>
          <w:sz w:val="28"/>
          <w:szCs w:val="28"/>
        </w:rPr>
        <w:t xml:space="preserve">это общий объем (доля)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50%, </w:t>
      </w:r>
      <w:proofErr w:type="spellStart"/>
      <w:r w:rsidR="005E0BFB" w:rsidRPr="00BE3717">
        <w:rPr>
          <w:rFonts w:ascii="Times New Roman" w:hAnsi="Times New Roman" w:cs="Times New Roman"/>
          <w:sz w:val="28"/>
          <w:szCs w:val="28"/>
        </w:rPr>
        <w:t>ФГУПов</w:t>
      </w:r>
      <w:proofErr w:type="spellEnd"/>
      <w:r w:rsidR="005E0BFB" w:rsidRPr="00BE3717">
        <w:rPr>
          <w:rFonts w:ascii="Times New Roman" w:hAnsi="Times New Roman" w:cs="Times New Roman"/>
          <w:sz w:val="28"/>
          <w:szCs w:val="28"/>
        </w:rPr>
        <w:t>, ФБУ, государственных корпораций, государственных компаний, Федеральных автономных учреждений, Федеральных казенных учреждений).</w:t>
      </w:r>
    </w:p>
    <w:sectPr w:rsidR="00287AE8" w:rsidSect="00A91C96">
      <w:headerReference w:type="default" r:id="rId7"/>
      <w:headerReference w:type="first" r:id="rId8"/>
      <w:pgSz w:w="11906" w:h="16838"/>
      <w:pgMar w:top="1134" w:right="566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7A" w:rsidRDefault="00FE0D7A">
      <w:pPr>
        <w:spacing w:after="0" w:line="240" w:lineRule="auto"/>
      </w:pPr>
      <w:r>
        <w:separator/>
      </w:r>
    </w:p>
  </w:endnote>
  <w:endnote w:type="continuationSeparator" w:id="0">
    <w:p w:rsidR="00FE0D7A" w:rsidRDefault="00F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7A" w:rsidRDefault="00FE0D7A">
      <w:pPr>
        <w:spacing w:after="0" w:line="240" w:lineRule="auto"/>
      </w:pPr>
      <w:r>
        <w:separator/>
      </w:r>
    </w:p>
  </w:footnote>
  <w:footnote w:type="continuationSeparator" w:id="0">
    <w:p w:rsidR="00FE0D7A" w:rsidRDefault="00F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13871"/>
      <w:docPartObj>
        <w:docPartGallery w:val="Page Numbers (Top of Page)"/>
        <w:docPartUnique/>
      </w:docPartObj>
    </w:sdtPr>
    <w:sdtEndPr/>
    <w:sdtContent>
      <w:p w:rsidR="00A91C96" w:rsidRDefault="00A91C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A6">
          <w:rPr>
            <w:noProof/>
          </w:rPr>
          <w:t>2</w:t>
        </w:r>
        <w:r>
          <w:fldChar w:fldCharType="end"/>
        </w:r>
      </w:p>
    </w:sdtContent>
  </w:sdt>
  <w:p w:rsidR="00A91C96" w:rsidRDefault="00A91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6" w:rsidRDefault="00A91C96">
    <w:pPr>
      <w:pStyle w:val="a3"/>
      <w:jc w:val="center"/>
    </w:pPr>
  </w:p>
  <w:p w:rsidR="00A91C96" w:rsidRDefault="00A91C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A20"/>
    <w:multiLevelType w:val="multilevel"/>
    <w:tmpl w:val="D286E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2555FDC"/>
    <w:multiLevelType w:val="multilevel"/>
    <w:tmpl w:val="AF20E9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E8"/>
    <w:rsid w:val="001024B2"/>
    <w:rsid w:val="001E1C4B"/>
    <w:rsid w:val="00287AE8"/>
    <w:rsid w:val="00335FDF"/>
    <w:rsid w:val="00376A5F"/>
    <w:rsid w:val="003A5C8F"/>
    <w:rsid w:val="003F26B5"/>
    <w:rsid w:val="005E0BFB"/>
    <w:rsid w:val="00653CC1"/>
    <w:rsid w:val="006664A6"/>
    <w:rsid w:val="007569F2"/>
    <w:rsid w:val="008A25FF"/>
    <w:rsid w:val="008F1ECA"/>
    <w:rsid w:val="00A91C96"/>
    <w:rsid w:val="00BA3C45"/>
    <w:rsid w:val="00BB2A74"/>
    <w:rsid w:val="00BE3717"/>
    <w:rsid w:val="00C0560D"/>
    <w:rsid w:val="00CB3B1A"/>
    <w:rsid w:val="00E47B4B"/>
    <w:rsid w:val="00F15D67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8D8D-071A-4E8E-88B1-B5C880C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87A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87AE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287AE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1">
    <w:name w:val="Основной шрифт абзаца1"/>
    <w:rsid w:val="00287AE8"/>
  </w:style>
  <w:style w:type="paragraph" w:styleId="a5">
    <w:name w:val="List Paragraph"/>
    <w:basedOn w:val="a"/>
    <w:uiPriority w:val="34"/>
    <w:qFormat/>
    <w:rsid w:val="00287AE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rsid w:val="00BE37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E37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E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C96"/>
  </w:style>
  <w:style w:type="paragraph" w:styleId="aa">
    <w:name w:val="Balloon Text"/>
    <w:basedOn w:val="a"/>
    <w:link w:val="ab"/>
    <w:uiPriority w:val="99"/>
    <w:semiHidden/>
    <w:unhideWhenUsed/>
    <w:rsid w:val="001E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А.Е.</dc:creator>
  <cp:keywords/>
  <dc:description/>
  <cp:lastModifiedBy>Федосеева Анастасия Александровна</cp:lastModifiedBy>
  <cp:revision>10</cp:revision>
  <cp:lastPrinted>2019-06-24T10:32:00Z</cp:lastPrinted>
  <dcterms:created xsi:type="dcterms:W3CDTF">2019-06-10T15:03:00Z</dcterms:created>
  <dcterms:modified xsi:type="dcterms:W3CDTF">2019-07-11T08:40:00Z</dcterms:modified>
</cp:coreProperties>
</file>