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«Необходимо внедрить концепцию суточного учета объемов торгуемого газа на бирже»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2017,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заявил председатель Биржевого комитета, заместитель руководителя ФАС России Анатолий Голомолзин на выездном заседании в Санкт-Петербурге, которое состоялось 30 июня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мероприятии, посвященном рынку газа, обсудили, в частности, вопросы организации торгов с участием Оператора товарных поставок на бирже СПбМТСБ. Участники отметили, что подготовка проекта к реализации идет согласно соответствующему плану-графику. Начало торгов с участием ОТП, в роли которого выступит ООО «Газпром межрегионгаз поставка», запланировано на осень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заседании была презентована концепция суточного учета объемов торгуемого газа, разработанная ООО «Газпром межрегионгаз поставка». Члены Биржевого комитета ФАС России согласились с необходимостью внедрения этой концепции.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 также обсужден ряд вопросов, касавшихся организации деятельности. В частности, было принято решение о создании при Биржевом комитете Конфликтной комиссии, для рассмотрения споров и разногласий участников биржевых торгов газом.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