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«Красноярская региональная энергетическая компания» злоупотребила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2011 года Комиссия Федеральной антимонопольной службы (ФАС России) признала ООО «Красноярская региональная энергетическая компания» нарушившим часть 1 статьи 10 Федерального закона «О защите конкуренции» (запрет на злоупотребление хозяйствующим субъектом доминирующим положением).</w:t>
      </w:r>
      <w:r>
        <w:br/>
      </w:r>
      <w:r>
        <w:br/>
      </w:r>
      <w:r>
        <w:t xml:space="preserve">
Дело было возбуждено по жалобе ООО «Монтаж-Строй» на действия ООО «Красноярская региональная энергетическая компания», необоснованно отказавшем в заключении договора об осуществлении технологического присоединения путем перераспределения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ООО «Монтаж-Строй» и ОАО «Красноярский завод прицепной техники» заключили соглашение о перераспределении мощности. В соответствии с Правилами технологического присоединения они направили уведомление о заключенном соглашении, а также запрос о расчете стоимости технологического присоединения по индивидуальному проекту (с необходимыми приложениями) в ООО «Красноярская региональная энергетическая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Правил ООО «Красноярская региональная энергетическая компания» направило отказ в перераспределении мощности по непредусмотренному основанию. Компании будет выдано предписание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34 Правил технологического присоединения заявители (за исключением лиц, указанных в пункте 12.1 Правил, присоединенная мощность энергопринимающих устройств которых составляет до 15 кВт включительно, заявителей, указанных в пунктах 13 и 14 Правил, а также заявителей, присоединенных к объектам единой национальной (общероссийской) электрической сети, заявителей, не внесших плату за технологическое присоединение либо внесших плату за технологическое присоединение не в полном объеме),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 к электрическим сетям, вправе по соглашению с иными владельцами энергопринимающих устройств снизить объем присоединенной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