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Дочка Лукойла заплатила «оборотный» штраф за нарушение на рынке автомобильного топлива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2011, 19:47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«Лукойл-Югнефтепродукт» 25 мая 2011 г. заплатило назначенный Управлением Федеральной антимонопольной службы по Ставропольскому краю (Ставропольское УФАС России) «оборотный» штраф в размере 11,1 миллиона рублей за нарушение антимонопольного законодательства. Ранее Пятнадцатый арбитражный апелляционный суд подтвердил правомерность назначения санкции.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Штраф был вынесен на основании решения Ставропольского УФАС России, которое 21 декабря 2007 года признало ООО «Лукойл-Югнефтепродукт» нарушившим пункт 1 части 1 статьи 11 Федерального закона «О защите конкуренции» в части осуществления с другими нефтяными компаниями согласованных действий, направленных на установление и поддержание цен на автомобильное топливо.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этим решением, ООО «Лукойл-Югнефтепродукт» обратилось в суд. Первая и апелляционная судебные инстанции подтвердили законность и обоснованность выводов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«Необходимость понести значительные затраты, связанные с оплатой штрафных санкций, должна послужить хорошей превентивной мерой для недопущения подобных нарушений в будущем», – пояснил руководитель Ставропольского УФАС России Сергей Никитин.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