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Факт соглашений (согласованный действий) Администрации Кемеровской области с угольными компаниями не подтвердился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18:27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20 мая 2011 года прекратила дело в отношении Администрации Кемеровской области, ОАО «СУЭК» и ОАО «Кузбасская топливная компания», возбужденного по признакам согласованных действий, ввиду отсутствия состава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признакам нарушения статьи 16 закона «О защите конкуренции», запрещающей ограничивающие конкуренцию соглашения или согласованные действия федеральных и местных органов исполнительной власти,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располагала информацией, что в 2009 г. Некоторые из участников дела провели переговоры, в результате которых отпускные цены на уголь при его поставках для нужд ЖКХ Кемеровской области могли быть завышены ОАО «СУЭК» и ОАО «Кузбасская топливная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антимонопольного дела информация о согласованных действиях областной администрации и угольных компаний не подтвердилась.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же время ОАО «СУЭК», ОАО «Кузбасская топливная компания» остаются участниками другого антимонопольного дела, возбужденного по признакам нарушения части 1 статьи 11 закона «О защите конкуренции», выразившегося в ограничивающих конкуренцию соглашениях или согласованных действиях на рынке угля. Участниками этого дела также являются: ОАО «Русский уголь», ОАО «Красноярсккрайуголь», ГУ «Соцуголь», ОАО «УК «Кузбассразрезуголь», ОАО «Ростоппром», ОАО «Дальневосточная генерирующая компания». Его рассмотрение назначено на последнюю декаду июня 2011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