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позицию ФАС России по делу в отношении производителей поваренной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2011, 18:18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2011 года Арбитражный суд города Москвы подтвердил решение и предписание Федеральной антимонопольной службы (ФАС России), тем самым отказав ООО «Руссоль»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22 июня 2010 года, ФАС России признала действия группы лиц в составе компании «РусСоль Лимитед», ОАО «Бассоль», ООО «Илецксоль» и ООО «Руссоль Трейдинг», выразившиеся в заключении ООО «Руссоль Трейдинг» запрещенного «вертикального» соглашения с ОАО «Бассоль» и ООО «Илецксоль», которое привело к установлению цен перепродажи товара, нарушением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дело является прецендентным. Суд подтвердил выводы комиссии о том, что установление цены перепродажи хозяйствующими субъектами, являющимися участниками одной группы лиц, является нарушением антимонопольного законодательства», - отметил начальник управления контроля химической промышленности и агропромышленного комплекса Теймураз Харитонашвили.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