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предписала ряду сбытовых компаний обеспечить условия конкурентного  ценообразования на рынке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2011, 19:28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2011 года Федеральная антимонопольная служба (ФАС России) одобрила ходатайства ОАО «ИНТЕР РАО ЕЭС» на приобретение компаний ОАО «Мосэнергосбыт», ОАО «Петербургская сбытовая компания» и ОАО «Саратовэнерго», ОАО «Кубанская энергосбытовая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учетом доминирующего положения, занимаемого приобретаемыми энергосбытовыми компаниями, а также наличия генерирующих активов группы лиц ОАО «ИНТЕР РАО ЕЭС» в соответствующих территориях ФАС России выдала компаниям предписания не допускать действий, значительно повышающих цены на оптовом и розничных рынках электрической энергии и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«Мосэнергосбыт», ОАО «Петербургская сбытовая компания» и ОАО «Саратовэнерго» не должны создавать препятствий выходу с розничного рынка другим хозяйствующим субъектам.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компании не могут заключать свободные договоры на поставку электрической энергии или мощности с участниками оптового рынка, входящими в группу лиц ОАО «ИНТЕР РАО ЕЭС».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предписала ОАО «Мосэнергосбыт», ОАО «Петербургская сбытовая компания» и ОАО «Саратовэнерго» не завышать объемы потребления в отношении точек поставки, в которых Гарантирующий поставщик приобретает электрическую энергию (мощность) на оптовом рынке с целью продажи на розничном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Дано согласие на приобретение более 50% ОАО «Саратовэнерго» при условии продажи в течение 4 лет пакета акций ОАО «Волжская ТГК».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ОАО «Кубанская энергосбытовая компания» установлено требование снизить объем права собственности менее 25% акций соответствующих компаний в течение 6 месяцев с даты совершения сделки, а </w:t>
      </w:r>
      <w:r>
        <w:br/>
      </w:r>
      <w:r>
        <w:t xml:space="preserve">
также установлено требование о необходимости в течение 4 лет с момента совершения сделки прекратить права собственности в отношении этого пакета акций в полном объеме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Сделки согласовываются при условии выхода ОАО «Концерн Росэнергоатом» из группы лиц ОАО «ИНТЕР РАО ЕЭС» в течение 4 месяцев с даты совершения сделок.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одобрила ходатайства ЗАО «ИНТЕР РАО ЕЭС» о получении предварительного согласия на осуществление сделки по приобретению 100% доли в уставном капитале ООО «РН-Энерго», 67,87 % голосующих акций ОАО «Тамбовская энергосбытовая компания» и 100% голосующих акций ОАО «Алтайэнергосбыт» без выдачи предписаний.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анализа ситуации с точки зрения влияния совершаемых сделок на состояние конкуренции на рынках электроэнергии было принято взвешенное решение, позволяющее учесть как необходимость надлежащего государственного контроля в стратегически важных компаниях отрасли, так и сохранить условия для развития конкуренции и усилить тренд на привлечение стратегических инвесторов в российскую электроэнергетику в рамках установленных в предписаниях сроков. Выданные требования о продаже активов учитывают инвестиционные циклы в электроэнергетике и позволяют учесть интересы государства при их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