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решения Саратовского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2011, 11:32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2011 года Двенадцатый арбитражный апелляционный суд подтвердил законность решения и предписаний Саратовского УФАС России в отношении ОАО "Облкоммунэнерго".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Комиссия Саратовского УФАС установила нарушение статьи 10 Федерального закона «О защите конкуренции» ООО "СОЭК" и ОАО "Облкоммунэнерго".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 2009 года дело возбудили по жалобе ООО "Новый город". ООО "СОЭК" в лице агента - ОАО "Облкоммунэнерго" взимало с абонентов денежные суммы за оформление и переоформление договоров энергоснабжения. В результате ОАО "Облкоммунэнерго" незаконно получил денежные средства на общую сумму 389 137, 96 рублей (без учета НДС).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Саратовское УФАС по итогам рассмотрения дела выдало предписание ОАО "Облкоммунэнерго" о прекращении нарушения антимонопольного законодательства и перечисления в федеральный бюджет полученного дохода в размере 389 137, 96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"Облкоммунэнерго", не согласившись с принятым решением антимонопольного органа, обратилось в Арбитражный суд Саратовской области, а затем в Двенадцатый арбитражный апелляционный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двух инстанций признали законность решения Саратовского УФАС в отношении ОАО "Облкоммунэнерго".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«Саратовское УФАС России удовлетворено результатом проделанной работы, поскольку суд первой, а также суд апелляционной инстанции подтвердили законность решения и предписаний Саратовского УФАС России в отношении ОАО «Облкоммунэнерго», - говорит руководитель Саратовского УФАС России Николай Ремезов. - Благодаря указанным судебным решениям была поставлена точка в череде предпринятых со стороны ОАО «Облкоммунэнерго» попыток доказать, что незаконное по своей сути взимание денежных средств за оформление договоров энергоснабжения осуществлялось данным обществом в рамках правового поля».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