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Минпромторга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2010, 13:13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2010 года Федеральная антимонопольная служба (ФАС России) возбудила дело в отношении Министерства промышленности и торговли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действиях Минпромторга России ФАС России усматривает признаки нарушения части 1 статьи 15 Федерального закона «О защите конкуренции», выразившегося во включении в Перечень объектов промышленности, находящихся в ведении и в установленной сфере деятельности Минпромторга России, утвержденный приказом Минпромторга России от 28.01.2010 № 62, наряду с объектами, находящимися в государственной собственности, объектов иных форм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требованиями статьи 8 Закона «О ведомственной охране», ведомственная охрана осуществляет защиту охраняемых объектов, являющихся государственной собственностью и находящихся в сфере ведения соответствующих федеральных органов исполнительной власти. Защита охраняемых объектов иных форм собственности, находящихся в сфере ведения федеральных органов исполнительной власти, осуществляется в соответствии с заключенными договорами.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Перечень охраняемых объектов определяется имеющими право на создание ведомственной охраны федеральными органами исполнительной власти и организациями и утверждается в порядке, установленном Правительством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статье 8 Закона «О ведомственной охране» ведомственная охрана также осуществляет защиту охраняемых объектов, являющихся государственной собственностью.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 Минпромторга России утвердил Перечень, в  который включены не только объекты, принадлежащие государственной собственности, а также объекты иных форм собственности. Это содержит в себе признаки ограничения конкуренции, так как частные охранные предприятия лишаются возможности оказывать услуги по охране объектов предприятиям, включенным в Перечень.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15 декабря 2010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ФАС России уже рассматривала подобное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дело
        </w:t>
        </w:r>
      </w:hyperlink>
      <w:r>
        <w:t xml:space="preserve"> в отношении Министерства энергетики Российской Федерации, по результатам рассмотрения которого Минэнерго было признано нарушившим антимонопольное законодательство. Законность решения и предписания ФАС России подтверждены судом.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27676.html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