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«Активное участие всех членов организации в ее деятельности - залог успеха данной организации», считает Международная конкурентная сеть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2010, 16:13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2010 года в г. Париже в рамках мероприятий, проводимых Организацией экономического сотрудничества и развития (ОЭСР), состоялось очередное заседание Координационного Комитета Международной конкурентной сети (МКС), осуществляющего руководство деятельностью этой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 мероприятии представлял Анатолий Голомолзин,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Основным вопросом, обсуждаемым в ходе встречи, стал вопрос о выработке нового подхода к управлению рабочими группами МКС, деятельность которых приводит к реальным результатам работы данной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Предложение Координационного Комитета МКС заключалось в том, что каждая Рабочая группа МКС каждые три года будет возглавляться сменяющейся «тройкой» ведомств, что обеспечит максимальную вовлеченность каждой страны в реализацию проектов МКС в целях обеспечения максимальной эффективности работы данной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А.Н. Голомолзин высказал позицию ФАС России, поддержав предложение Координационного Комитета МКС, и отметил, что вновь назначенные сопредседатели должны представлять только те конкурентные ведомства, которые обладают достаточным опытом и достаточными человеческими и интеллектуальными ресурсами.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Помимо указанных вопросов, члены Координационного Комитета обсудили темы заседаний и специальных проектов МКС, намеченных на 2011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МКС является влиятельным международным объединением государственных антимонопольных органов разных стран мира, деятельность которого нацелена на выработку предложений по практическому сближению конкурентных политик для достижения лучших практических результатов в данной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входит в состав Координационного Комитета МКС с 2006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 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