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Согласованные действия дноуглубительных компаний доказаны в кассационном суде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октября 2010, 16:48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октября 2010 года Федеральный арбитражный суд Северо-Кавказского округа признал решение и предписание Ростовского управления Федеральной антимонопольной службы (УФАС России) в отношении ООО «ДК «КаспТрансФорм» и ФГУП «Азовморпуть» законными и обоснованными.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конце 2009 года Ростовское УФАС России признало ООО «Дноуглубительная компания «КаспТрансФорм» и ФГУП «Азовморпуть» нарушившими пункт 1 части 1 статьи 11 Федерального закона «О защите конкуренции» (запрет на согласованные действия, приводящие к установлению цен).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2005 года ООО «ДК «КаспТрансФорм» и ФГУП «Азовморпуть» конкурировали друг с другом на рынке ремонтных дноуглубительных работ акватории г. Таганрога. Однако в 2009 году ФГУП «Азовморпуть» решило не принимать участие в торгах на размещение заказа на дноуглубительные работы, а заключить договор с ООО «КТФ». Согласно нему после объявления последнего победителем торгов и подписания госконтракта, ООО «КТФ» передаст часть работ ФГУП «Азовморпуть» по более низкой цене, чем само получит от заказчика.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«Азовморпуть» был готов выполнять работы для ООО «КТФ» по цене 100 р. за 1 м вынутого грунта. Конкурсная документация «КаспТрансФорм» устанавливала цену почти в 140 рублей за кубометр. Таким образом, в случае участия ФГУП «Азовморпуть» в торгах в 2009 году цена контракта была бы намного меньше. Следовательно, заключенный между организациями договор был направлен на установление высокой цены дноуглубительных работ, так как к моменту его подписания ООО «КТФ» осталось единственным претендентом на заключение госконтракта.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«Закон о защите конкуренции запрещает сговор в части установления монопольно высоких цен. И факт сговора доказан. Реализация этого соглашения позволила ООО «ДК «КаспТрансФорм» извлечь невозможный без нарушения антимонопольного законодательства дополнительный доход в размере 9 038 850 рублей, который Ростовское УФАС России предписало перечислить в бюджет. Необходимо отметить, что ежегодные дноуглубительные работы Таганрогского подходного канала являются крайне необходимыми для функционирования важного морского транспортного узла на юге страны, но это не означает, что такие работы должны проводиться с ущербом для государства», - комментирует руководитель Ростовского УФАС России Вадим Корнеев.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решением Ростовского УФАС России, компании обжаловали его в трех судебных инстанциях. Арбитражный суд Ростовской области, Пятнадцатый арбитражный апелляционный суд и Федеральный арбитражный суд Северо-Кавказского округа отклонили апелляцию ООО «ДК «КаспТрансФорм» и ФГУП «Азовморпуть» и признали решение и предписание антимонопольного органа законными и обоснованными.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 Facebook
        </w:t>
        </w:r>
      </w:hyperlink>
      <w:r>
        <w:t xml:space="preserve">. 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group.php?gid=153000008054174&amp;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