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одобрила ряд взаимосвязанных сделок на рынках закупки, производства и реализации молока и молочной продукции</w:t>
      </w:r>
    </w:p>
    <w:p xmlns:w="http://schemas.openxmlformats.org/wordprocessingml/2006/main" xmlns:pkg="http://schemas.microsoft.com/office/2006/xmlPackage" xmlns:str="http://exslt.org/strings" xmlns:fn="http://www.w3.org/2005/xpath-functions">
      <w:r>
        <w:t xml:space="preserve">26 октября 2010, 18:32</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одобрила три сделки на рынках закупки, производства и реализации молока и молочной продукции, целью которых является объединение принадлежащего группе лиц ДАНОН и группе лиц ЮНИМИЛК бизнеса по производству и реализации молока и молочной продукции в Российской Федерации в рамках создания совместного предприятия.</w:t>
      </w:r>
    </w:p>
    <w:p xmlns:w="http://schemas.openxmlformats.org/wordprocessingml/2006/main" xmlns:pkg="http://schemas.microsoft.com/office/2006/xmlPackage" xmlns:str="http://exslt.org/strings" xmlns:fn="http://www.w3.org/2005/xpath-functions">
      <w:r>
        <w:t xml:space="preserve">ФАС России в соответствии со статьями 28, 33 ФЗ «О защите конкуренции» приняла решение об удовлетворении ходатайств:</w:t>
      </w:r>
    </w:p>
    <w:p xmlns:w="http://schemas.openxmlformats.org/wordprocessingml/2006/main" xmlns:pkg="http://schemas.microsoft.com/office/2006/xmlPackage" xmlns:str="http://exslt.org/strings" xmlns:fn="http://www.w3.org/2005/xpath-functions">
      <w:r>
        <w:t xml:space="preserve">- компании ДАНОНЕ СИС ХОЛДИНГС Б.В. о предварительном согласовании сделок, направленных на создание совместного предприятия с компанией ЮНИМИЛК ХОЛДИНГС (САЙПРУС) ЛИМИТЕД, путем объединения активов на базе компании ДЭЙРИ ДЖЕЙВИ (СИАЙЭС) ХОЛДИНГС (САЙПРУС) ЛИМИТЕД,</w:t>
      </w:r>
    </w:p>
    <w:p xmlns:w="http://schemas.openxmlformats.org/wordprocessingml/2006/main" xmlns:pkg="http://schemas.microsoft.com/office/2006/xmlPackage" xmlns:str="http://exslt.org/strings" xmlns:fn="http://www.w3.org/2005/xpath-functions">
      <w:r>
        <w:t xml:space="preserve">- компании ДЭЙРИ ДЖЕЙВИ (СИАЙЭС) ХОЛДИНГС (САЙПРУС) ЛИМИТЕД о приобретении 88,2224313134% голосующих акций ОАО «Компания ЮНИМИЛК» и 100% долей в уставном капитале ООО «Данон Индустрия»</w:t>
      </w:r>
    </w:p>
    <w:p xmlns:w="http://schemas.openxmlformats.org/wordprocessingml/2006/main" xmlns:pkg="http://schemas.microsoft.com/office/2006/xmlPackage" xmlns:str="http://exslt.org/strings" xmlns:fn="http://www.w3.org/2005/xpath-functions">
      <w:r>
        <w:t xml:space="preserve">- компании ЮНИМИЛК ХОЛДИНГС (САЙПРУС) ЛИМИТЕД о предварительном согласовании приобретения прав, позволяющих определять условия осуществления предпринимательской деятельности компании ДЭЙРИ ДЖЕЙВИ (СИАЙЭС) ХОЛДИНГС (САЙПРУС) ЛИМИТЕД, а также компаний ее группы лиц, которая будет образована в результате других сделок.</w:t>
      </w:r>
    </w:p>
    <w:p xmlns:w="http://schemas.openxmlformats.org/wordprocessingml/2006/main" xmlns:pkg="http://schemas.microsoft.com/office/2006/xmlPackage" xmlns:str="http://exslt.org/strings" xmlns:fn="http://www.w3.org/2005/xpath-functions">
      <w:r>
        <w:t xml:space="preserve">В группу лиц компании ДЭЙРИ ДЖЕЙВИ (СИАЙЭС) ХОЛДИНГС (САЙПРУС) ЛИМИТЕД войдут следующие компании: ОАО «Компания ЮНИМИЛК», ЗАО «Комбинат молочных продуктов «Эдельвейс-М», ООО «ЮниМилк», ООО «ЮНИМИЛК Лоджистик», ОАО «Молочный комбинат «Саранский», ОАО «Надежда», ООО «ЮНИМИЛК Финанс», ОАО «Кемеровский молочный комбинат», ОАО «Маслодельный комбинат Чановский», ОАО «Городской молочный завод», ЗАО «Первая молочная компания», ЗАО «Мир молока», ЗАО «Завод детских мясных консервов «Тихорецкий», ОАО «Тверьмолоко», ОАО «Старицкий сыр», ОАО «Весьегонский маслосырзавод», ООО «Масленица», ООО «Вербиловское», ООО «ЮНИМИЛК Инвест», ЗАО «ПМК-ЮМ», ООО «Данон Индустрия», ЗАО «Данон Волга», СООО «ЮНИМИЛК Шклов» (Республика Беларусь), СООО «ЮНИМИЛК Пружаны» (Республика Беларусь).</w:t>
      </w:r>
    </w:p>
    <w:p xmlns:w="http://schemas.openxmlformats.org/wordprocessingml/2006/main" xmlns:pkg="http://schemas.microsoft.com/office/2006/xmlPackage" xmlns:str="http://exslt.org/strings" xmlns:fn="http://www.w3.org/2005/xpath-functions">
      <w:r>
        <w:t xml:space="preserve">Ходатайства компаний удовлетворены с учетом </w:t>
      </w:r>
      <w:hyperlink xmlns:r="http://schemas.openxmlformats.org/officeDocument/2006/relationships" r:id="rId8">
        <w:r>
          <w:rPr>
            <w:rStyle w:val="Hyperlink"/>
            <w:color w:val="000080"/>
            <w:u w:val="single"/>
          </w:rPr>
          <w:t xml:space="preserve">
          предписания 
        </w:t>
        </w:r>
      </w:hyperlink>
      <w:r>
        <w:t xml:space="preserve">о соблюдении действий направленных на обеспечение конкуренции на рынках закупки, производства и реализации молока и молочной продукции.</w:t>
      </w:r>
    </w:p>
    <w:p xmlns:w="http://schemas.openxmlformats.org/wordprocessingml/2006/main" xmlns:pkg="http://schemas.microsoft.com/office/2006/xmlPackage" xmlns:str="http://exslt.org/strings" xmlns:fn="http://www.w3.org/2005/xpath-functions">
      <w:r>
        <w:t xml:space="preserve">Следите за новостями ФАС в </w:t>
      </w:r>
      <w:hyperlink xmlns:r="http://schemas.openxmlformats.org/officeDocument/2006/relationships" r:id="rId9">
        <w:r>
          <w:rPr>
            <w:rStyle w:val="Hyperlink"/>
            <w:color w:val="000080"/>
            <w:u w:val="single"/>
          </w:rPr>
          <w:t xml:space="preserve">
          Twitte 
        </w:t>
        </w:r>
      </w:hyperlink>
      <w:r>
        <w:t xml:space="preserve">или </w:t>
      </w:r>
      <w:hyperlink xmlns:r="http://schemas.openxmlformats.org/officeDocument/2006/relationships" r:id="rId10">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solutions/solutions_31310.html" TargetMode="External" Id="rId8"/>
  <Relationship Type="http://schemas.openxmlformats.org/officeDocument/2006/relationships/hyperlink" Target="http://twitter.com/rus_fas " TargetMode="External" Id="rId9"/>
  <Relationship Type="http://schemas.openxmlformats.org/officeDocument/2006/relationships/hyperlink" Target="http://www.facebook.com/group.php?gid=153000008054174&amp;v=wal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