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Татарстанское УФАС России оштрафовало  «Фирму «Еврострой» за незаконное использование олимпийской символики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22 октября 2010, 11:37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Татарстанское Управление Федеральной антимонопольной службы (УФАС России) 12 октября 2010 года применило к ООО «Фирма «Еврострой» штрафные санкции за незаконное использование в рекламе олимпийской символики.</w:t>
      </w:r>
      <w:r>
        <w:br/>
      </w:r>
      <w:r>
        <w:t xml:space="preserve">
Нарушение было выявлено специалистами Татарстанского УФАС России в ходе мониторинга средств массовой информации, выходящих на территории республики. Было установлено, что ООО «Фирма «Еврострой» распространяет рекламные объявления следующего содержания: «Один из крупнейших производителей пластиковых окон и дверей Поволжья Олимпийская скидка - 30% ...», а также использует в указанных объявлениях изображение олимпийского символа в виде пяти переплетающихся колец.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соответствии со статьей 7 Федерального закона № 310-ФЗ «Об организации и о проведении XXII Олимпийских зимних игр и XI Паралимпийских зимних игр 2014 года в городе Сочи, развитии города Сочи как горноклиматического курорта и внесении изменений в отдельные законодательные акты Российской Федерации» под олимпийской символикой понимаются наименования «Олимпийский», «Олимпиада», «Сочи 2014», «Olympic», «Olympian», «Olympiad», «Olympic Winter Games», «Olympic Games», «Sochi 2014» и образованные на их основе слова и словосочетания, а также олимпийские символ, огонь, факел, флаг, гимн, девиз, эмблемы, символы и сходные с ними обозначения предыдущих и будущих Олимпийских игр. К олимпийской символике относятся также произведения изобразительного искусства, музыкальные, литературные и иные произведения, содержащие олимпийскую символику или ее элементы и предназначенные для обозначения Олимпийскихигр.</w:t>
      </w:r>
      <w:r>
        <w:br/>
      </w:r>
      <w:r>
        <w:t xml:space="preserve">
Кроме того, изображение олимпийского символа в виде пяти переплетающихся колец охраняется на территории России в качестве зарегистрированного товарного знака.</w:t>
      </w:r>
      <w:r>
        <w:br/>
      </w:r>
      <w:r>
        <w:t xml:space="preserve">
Согласно разделу 2 «Методических рекомендаций по защите олимпийской и паралимпийской символики в период организации и проведения XXII Олимпийских зимних игр и XI Паралимпийских зимних игр 2014 года в городе Сочи Российская Федерация приняла на себя дополнительные обязательства по защите исключительных прав на объекты интеллектуальной собственности, принадлежащие Международному олимпийскому комитету (МОК) и Международному паралимпийскому комитету (МПК), а также иную символику, связанную с проведением Олимпийских и Паралимпийских игр. Функции по защите прав Международного олимпийского на территории Российской Федерации осуществляет АНО «Оргкомитет «Сочи 2014».</w:t>
      </w:r>
      <w:r>
        <w:br/>
      </w:r>
      <w:r>
        <w:t xml:space="preserve">
Защита Олимпийской символики – это неотъемлемое право и одна из обязанностей Оргкомитета «Сочи 2014» в соответствии с российским законодательством и международными обязательствами, принятыми на себя Российской Федерацией в связи с проведением Игр. Незаконное использование Олимпийской символики наносит значительный материальный и репутационный ущерб Российской Федерации и может привести к санкциям.</w:t>
      </w:r>
      <w:r>
        <w:br/>
      </w:r>
      <w:r>
        <w:t xml:space="preserve">
Право на использование Олимпийской символики «Сочи 2014» имеют официальные партнеры, спонсоры, поставщики и лица, подписавшие лицензионный договор с Оргкомитетом «Сочи 2014». Передача прав на товарные знаки заинтересованным компаниям осуществляется на коммерческой основе за лицензионное вознаграждение - роялти. В каждом конкретном случае стоимость роялти определяется на конкурсной основе в соответствии с регламентом процедуры выбора лицензиата. С регламентом и категориями лицензирования, открытыми для подачи заявок, можно ознакомиться на сайте sochi2014.com.</w:t>
      </w:r>
      <w:r>
        <w:br/>
      </w:r>
      <w:r>
        <w:t xml:space="preserve">
Татарстанское УФАС России установило, ООО «Фирма «Еврострой» осуществляла использование олимпийской символики и зарегистрированных товарных знаков без заключения договора на их использование с АНО «Оргкомитет «Сочи 2014».</w:t>
      </w:r>
      <w:r>
        <w:br/>
      </w:r>
      <w:r>
        <w:t xml:space="preserve">
В отношении ООО «Фирма «Еврострой» было возбуждено дело по признакам нарушения пункта 4 части 1 статьи 14 Федерального закона «О защите конкуренции», по итогам рассмотрения которого Общество было признано нарушившим антимонопольное законодательство.</w:t>
      </w:r>
      <w:r>
        <w:br/>
      </w:r>
      <w:r>
        <w:t xml:space="preserve">
12 октября 2010 года по факту нарушения Татарстанское УФАС России привлекло ООО «Фирма «Еврострой» к административной ответственности в виде штрафа в размере 100 тысяч рублей.</w:t>
      </w:r>
      <w:r>
        <w:br/>
      </w:r>
      <w:r>
        <w:rPr>
          <w:i/>
        </w:rPr>
        <w:t xml:space="preserve">Справка: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1. В соответствии с пунктом 4 части 1 статьи 14 закона "О защите конкуренции" запрещена недобросовестная конкуренция, связанная с незаконным использованием результатов интеллектуальной деятельности и приравненных к ним средств индивидуализации юридического лица, средств индивидуализации продукции, работ, услуг, при продаже, обмене или ином введении в оборот товара.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2. Согласно части 2 статьи 7 ФЗ "Об организации и проведении XXII Олимпийских игр зимних игр и XI Паралимпийских зимних игр 2014 года в городе Сочи, развитии города Сочи как горноклиматического курорта и внесении изменений в отдельные законодательные акты Российской Федерации" использование олимпийской символики и (или) паралимпийской символики, в том числе для обозначения юридических лиц и индивидуальных предпринимателей, производимых ими товаров, выполняемых работ, оказываемых услуг (в фирменных наименованиях, коммерческих обозначениях, товарных знаках, знаках обслуживания, наименованиях мест происхождения товаров) и иным способом, если такое использование создает представление о принадлежности указанных лиц к Олимпийским играм и Паралимпийским играм, допускается только при условии заключения соответствующего договора с Международным олимпийским комитетом и (или) Международным паралимпийским комитетом или уполномоченными ими организациями.</w:t>
      </w:r>
      <w:r>
        <w:br/>
      </w:r>
      <w:r>
        <w:rPr>
          <w:i/>
        </w:rPr>
        <w:t xml:space="preserve">
3. Согласно части 3 статьи 7 ФЗ "Об организации и проведении XXII Олимпийских игр зимних игр и XI Паралимпийских зимних игр 2014 года в городе Сочи…» использование олимпийской символики и (или) паралимпийской символики с нарушением требований части 2 настоящей статьи признается незаконным.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4. В 2009 году ФАС России и ее территориальные органы возбудили 12 дел по фактам незаконного использования олимпийской и паралимпийской символики. Общий размер штрафов составил более 7,3 млн рублей.</w:t>
      </w:r>
      <w:r>
        <w:br/>
      </w:r>
      <w:r>
        <w:rPr>
          <w:i/>
        </w:rPr>
        <w:t xml:space="preserve">
5. За первое полугодие 2010 года антимонопольный орган возбудил 7 дел о нарушении пункта 4 части 1 статьи 14 Федерального закона «О защите конкуренции», а также статьи 8 Федерального закона «Об организации и о проведении XXI Олимпийских зимних игр и XI Паралимпийских зимних игр 2014 года в городе Сочи, развитии города Сочи как горноклиматического курорта и внесении изменений в отдельные законодательные акты Российской Федерации» , в том числе по результатам проверок хозяйствующих субъектов совместно с органами внутренних дел. По итогам рассмотрения дел на данный момент выдано 5 предписаний о прекращении нарушений антимонопольного законодательства.</w:t>
      </w:r>
      <w:r>
        <w:br/>
      </w:r>
      <w:r>
        <w:rPr>
          <w:i/>
        </w:rPr>
        <w:t xml:space="preserve">
Также антимонопольный орган возбудил 3 дела об административных правонарушениях, выраженных в незаконном использовании олимпийской и паралимпийской символики, ответственность за которые предусмотрена частью 2 статьи 14.33 Кодекса Российской Федерации об административных правонарушениях. Общий размер штрафов за указанные правонарушения составил 60 000 (шестьдесят тысяч) рублей.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Следите за новостями ФАС Росии в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Twitter 
        </w:t>
        </w:r>
      </w:hyperlink>
      <w:r>
        <w:t xml:space="preserve">и 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Facebook.
        </w:t>
        </w:r>
      </w:hyperlink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twitter.com/rus_fas" TargetMode="External" Id="rId8"/>
  <Relationship Type="http://schemas.openxmlformats.org/officeDocument/2006/relationships/hyperlink" Target="http://www.facebook.com/group.php?gid=153000008054174&amp;v=wall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