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Московского округа оставил в силе решение антимонопольной службы в отношении ОАО «Вимм-Биль-Данн Продукты питания»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сентября 2010, 16:41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31августа 2010 года Федеральный арбитражный суд Московского округа оставил в силе решение Арбитражного суда г.Москвы, постановление Девятого арбитражного апелляционного суда о признании обоснованным решение Федеральной антимонопольной службы (ФАС России) о прекращении дела в отношении ОАО «Вимм-Биль-Данн Продукты питания».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ОАО «Вимм-Биль-Данн Продукты питания», реклама продуктов питания под товарным знаком «Actimel» создает впечатление у потребителей рекламы, что указанный продукт предназначен для ежедневного питания детей.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не выявила нарушения требований Федерального закона «О рекламе» в рекламе ООО «Данон Индустрия» продуктов питания под товарным знаком «Actimel».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Федеральный арбитражный суд Московского округа оставил в силе решение ФАС России о прекращении дела, а кассационную жалобу ОАО "Вимм-Биль-Данн Продукты питания" без удовлетворения.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