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 представил доклад "О состоянии конкуренции в Российской Федерации"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сентября 2010, 18:35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сентября 2010 года на заседании президиума Правительства Российской Федерации заместитель руководителя Федеральной антимонопольной службы (ФАС России) Андрей Цыганов представил доклад "О состоянии конкуренции в Российской Федерации ", где осветил основные препятствия для развития конкуренции в отдельных секторах экономики и наметил основные приоритеты в работе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Всего за 2009 год было возбуждено 9664 дела о нарушении антимонопольного законодательства, наложено 2592 штрафа, с учетом отмененных судом и вышестоящими должностным лицом. При этом возросло количество возбужденных дел и принятых решений о наличии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Говоря об анализе общенациональных и межрегиональных рынков, замглавы ФАС России отметил, что в 2009 году впервые приведены результаты анализа отдельных региональных рынков, имеющих значимое или прецедентное значение, таких как: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рынка услуг по хранению зерна;</w:t>
      </w:r>
      <w:r>
        <w:br/>
      </w:r>
      <w:r>
        <w:t xml:space="preserve">
- рынков закупки и переработки молока;</w:t>
      </w:r>
      <w:r>
        <w:br/>
      </w:r>
      <w:r>
        <w:t xml:space="preserve">
- рынков услуг по вывозу и захоронению твердых бытовых отходов;</w:t>
      </w:r>
      <w:r>
        <w:br/>
      </w:r>
      <w:r>
        <w:t xml:space="preserve">
- рынков сжиженного углеводородного газа, используемого в качестве газомоторного топлива;</w:t>
      </w:r>
      <w:r>
        <w:br/>
      </w:r>
      <w:r>
        <w:t xml:space="preserve">
- рынка платных образовательных услуг;</w:t>
      </w:r>
      <w:r>
        <w:br/>
      </w:r>
      <w:r>
        <w:t xml:space="preserve">
- рынков услуг по авиатопливообеспечению в аэропортах;</w:t>
      </w:r>
      <w:r>
        <w:br/>
      </w:r>
      <w:r>
        <w:t xml:space="preserve">
- рынка услуг по обеспечению ликвидации аварийных разливов нефти и нефтепродуктов в море.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Среди основных задач по реализации конкурентной политики в Российской Федерации, стоящих перед ведомством на среднесрочный период, Андрей Цыганов выделил: создание условий для развития конкуренции в сферах деятельности хозяйствующих субъектов, не являющихся субъектами естественных монополий; предотвращение и пресечение антиконкурентного вмешательства органов государственной власти и местного самоуправления в функционирование рынков, обеспечение равного доступа к товарам (работам, услугам), реализуемым субъектами естественных монополий, и развитие конкуренции в потенциально конкурентных видах деятельности субъектов естественных монополий.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доклада заместитель руководителя ФАС России проинформировал собравшихся о том, что с 1 сентября 2010 года начал работу официальный сайт Российской Федерации в сети «Интернет» для размещения информации о проведении торгов - torgi.gov.ru.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настоящее время обязательному размещению на нем подлежит информация о проведении торгов по передаче прав в отношении федерального имущества, но уже в 2011 году он станет единым ресурсом для размещения информации обо всех торгах, предусматривающих переход прав на государственное и муниципальное имущество, земельные участки, недра, природные ресурсы и т.д.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Следующим шагом на пути обеспечения равного доступа предпринимателей к государственному и муниципальному имуществу и имущественным правам будет проведение соответствующих торгов по унифицированной процедуре (регламенту) на единых общероссийских электронных торговых площадках.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заключение Андрей Цыганов выразил уверенность, что совершенствованию антимонопольного регулирования и развитию конкуренции будет способствовать разработанный ФАС России «третий антимонопольный пакет», предусматривающий внесение изменений в Федеральный закон «О защите конкуренции» и некоторые другие законодательные акты Российской Федерации» и в Кодекс Российской Федерации об административных правонарушениях».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