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«Защита конкуренции на рынке банковских услуг» - тема доклада Андрея Кашеварова на XIX Международном банковском конгрессе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2010,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26 по 29 мая 2010 года в Санкт-Петербурге пройдет XIX Международный банковский конгресс (МБК - 2010). Тема Конгресса: «Банки: жизнь после кризиса».</w:t>
      </w:r>
      <w:r>
        <w:br/>
      </w:r>
      <w:r>
        <w:br/>
      </w:r>
      <w:r>
        <w:t xml:space="preserve">
27 мая 2010 года на пленарном заседании конгресса выступит заместитель руководителя Федеральной антимонопольной службы (ФАС России) Андрей Кашеваров с докладом на тему «Защита конкуренции на рынке банковских услуг». 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В этом году ежегодный Международный банковский конгресс проходит в рамках мероприятий, посвященных 150-летию со дня основания Банка России.</w:t>
      </w:r>
      <w:r>
        <w:br/>
      </w:r>
      <w:r>
        <w:br/>
      </w:r>
      <w:r>
        <w:rPr>
          <w:i/>
        </w:rPr>
        <w:t xml:space="preserve">
В работе Конгресса по сложившейся традиции примут участие представители Администрации Президента и Правительства Российской Федерации, Совета Федерации, Государственной Думы, Правительства Санкт-Петербурга, Банка России, международных финансовых институтов, российских и зарубежных банков, аудиторских фирм, консалтинговых и IТ-компаний, банковских ассоциаций.</w:t>
      </w:r>
      <w:r>
        <w:br/>
      </w:r>
      <w:r>
        <w:br/>
      </w:r>
      <w:r>
        <w:rPr>
          <w:i/>
        </w:rPr>
        <w:t xml:space="preserve">
В ходе пленарных заседаний и работы секций Конгресса предполагается обсудить вопросы взаимодействия финансового и реального секторов экономики, перспективы совершенствования управления банковскими рисками, а также банковского регулирования и надзора с учетом уроков мирового финансового кризиса для банковской системы, современные тенденции развития банковского бизнеса.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