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примет участие в конференции на высоком уровне по случаю открытия Будапештского регионального учебного центра ОЭСР по антимонопольным вопросам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2005,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Цыганов примет участие в конференции на высоком уровне по случаю открытия Будапештского регионального учебного центра ОЭСР по антимонопольным вопросам. Конференция пройдет 26 сентября 2005 года в Будапеште. </w:t>
      </w:r>
      <w:r>
        <w:br/>
      </w:r>
      <w:r>
        <w:t xml:space="preserve">
В данной конференции предполагается участие представителей правительственного, научного и делового сообщества. Ожидается выступление руководителей зарубежных антимонопольных ведомств, послов государств, представителей венгерской администрации, а также генеральной дирекции по конкуренции Европейской Комиссии.</w:t>
      </w:r>
      <w:r>
        <w:br/>
      </w:r>
      <w:r>
        <w:t xml:space="preserve">
На конференции планируется обсудить вопросы, связанные с практикой применения законодательства о конкуренции в Будапеште и других странах мира. Отдельной темой обсуждения станет доклад о взаимосвязи конкуренции и экономического роста.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