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Межгосударственный совет по антимонопольной политике провел в Москве свое юбилейное заседание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мая 2007, 21:18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мая 2007 года в Москве состоялось 25-е юбилейное заседание Межгосударственного совета по антимонопольной политике (МСАП) стран Содружества независимых государств.</w:t>
      </w:r>
      <w:r>
        <w:br/>
      </w:r>
      <w:r>
        <w:t xml:space="preserve">
Открывая заседание, Председатель МСАП, глава Федеральной антимонопольной службы (ФАС России) Игорь Артемьев заявил: "Это большая радость для нас, принимать юбилейное заседание МСАП, которое проходит в Москве накануне 6-й ежегодной конференции Международной конкурентной сети". По его словам, деятельность совета с каждым годом становится все более эффективной - участники регулярно обмениваются информацией, которая помогает совершенствовать государственную политику защиты конкуренции, а также вырабатывать общие подходы к исследованиям общих для стран СНГ рынков.</w:t>
      </w:r>
      <w:r>
        <w:br/>
      </w:r>
      <w:r>
        <w:t xml:space="preserve">
По итогам обсуждения наиболее значимых событий, произошедших в странах СНГ,</w:t>
      </w:r>
      <w:r>
        <w:br/>
      </w:r>
      <w:r>
        <w:t xml:space="preserve">
участники заседания отметили, что за прошедший год в ряде государств Содружества (Азербайджане, Казахстане, России, Таджикистане, Узбекистане) произошли существенные изменения в законодательной базе антимонопольных органов, а в некоторых странах (Азербайджан, Грузия, Молдова, Таджикистан) и структурные изменения, направленные на усиление роли конкурентного ведомства в формировании национальной экономической политики. По общему мнению, позитивным изменениям во многом способствует работа МСАП по совершенствованию методической базы деятельности антимонопольных органов СНГ, направленной на решение практических задач в сфере развития конкуренции.</w:t>
      </w:r>
      <w:r>
        <w:br/>
      </w:r>
      <w:r>
        <w:t xml:space="preserve">
И.Артемьев, рассказывая о завершении процесса формирования современного антимонопольного законодательства Российской Федерации, отметил, что 13 мая 2006 года вступили в силу поправки в Кодекс об административных правонарушениях, вводящие "оборотные" штрафы за наиболее опасные нарушения - картели,  злоупотребление доминирующим положением на рынке и недобросовестную конкуренцию с незаконным использованием результатов интеллектуальной деятельности. Кроме того, впервые в России вводится элемент программы смягчения наказания, предусматривающий амнистию участника антиконкурентного соглашения при соблюдении им определенных условий. Заслушав эту информацию, члены МСАП приняли решение к сентябрю 2007 года собрать информацию о существующих в СНГ системах санкций за нарушение антимонопольного законодательства для рассмотрения данного вопроса на одном из ближайших заседаний. </w:t>
      </w:r>
      <w:r>
        <w:br/>
      </w:r>
      <w:r>
        <w:t xml:space="preserve">
Кроме того, участники заседания МСАП договорились в течение 2007 года установить порядок обмена информацией между антимонопольными органами государств-участников "Договора о проведении согласованной антимонопольной политики", заслушали доклад рабочей группы о проведении совместных расследований на общих рынках стран СНГ, а также обсудили дальнейшие планы работы.</w:t>
      </w:r>
      <w:r>
        <w:br/>
      </w:r>
      <w:r>
        <w:t xml:space="preserve">
Также было принято решении о проведении следующего, 26-го заседания МСАП в г.Баку, Азербайджан.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