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электронные торги сэкономят бюджетные средства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2009, 15:49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"Введение электронных торгов позволит значительно сократить расходы государства на госзакупки", - заявил руководитель ФАС России Игорь Артемьев на открытии площадки по организации электронных аукционов "Автоматизированная Система Торгов" Сбербанка.</w:t>
      </w:r>
      <w:r>
        <w:br/>
      </w:r>
      <w:r>
        <w:t xml:space="preserve">
По мнению главы ФАС России, "благодарю внедрению электронных аукционов, у государства появляются дополнительные средства, которые можно направить на выполнение социальных обязательств".</w:t>
      </w:r>
      <w:r>
        <w:br/>
      </w:r>
      <w:r>
        <w:t xml:space="preserve">
"После того как электронные площадки выйдут на проектную мощность, ежегодная экономия бюджетных средств достигнет одного триллиона рублей", - полагает Игорь Артемьев.</w:t>
      </w:r>
      <w:r>
        <w:br/>
      </w:r>
      <w:r>
        <w:t xml:space="preserve">
Напомним, что сегодня начала свою работу "Автоматизированная Система Торгов" в качестве оператора по организации и проведению открытых аукционов для государственных закупок в электронной форме. Работу площадки открыли президент, председатель Правления Сбербанка Герман Греф и глава Федеральной антимонопольной службы Игорь Артемьев. </w:t>
      </w:r>
      <w:r>
        <w:br/>
      </w:r>
      <w:r>
        <w:t xml:space="preserve">
Порядок проведения электронных торгов позволяет не раскрывать наименования компаний-претендентов на предварительном этапе проведения электронного аукциона, что обеспечивает объективность и максимальную прозрачность. Система гарантирует проведение сделок в полном соответствии с российским законодательством. </w:t>
      </w:r>
      <w:r>
        <w:br/>
      </w:r>
      <w:r>
        <w:rPr>
          <w:i/>
        </w:rPr>
        <w:t xml:space="preserve">Справка:</w:t>
      </w:r>
      <w:r>
        <w:br/>
      </w:r>
      <w:r>
        <w:rPr>
          <w:i/>
        </w:rPr>
        <w:t xml:space="preserve">
94-ФЗ «О размещении заказов на поставку товаров, выполнение работ, оказание услуг для государственных и муниципальных нужд» вступил в силу в январе 2006 года.</w:t>
      </w:r>
      <w:r>
        <w:br/>
      </w:r>
      <w:r>
        <w:rPr>
          <w:i/>
        </w:rPr>
        <w:t xml:space="preserve">
Этот закон направлен на обеспечение прозрачности механизма осуществления закупок продукции для государственных и муниципальных нужд, предотвращения коррупции и других злоупотреблений в сфере размещения заказов в целях определения лучших условий исполнения государственного контракта. Основная цель закона - обеспечить экономию средств государственного бюджета.</w:t>
      </w:r>
      <w:r>
        <w:br/>
      </w:r>
      <w:r>
        <w:rPr>
          <w:i/>
        </w:rPr>
        <w:t xml:space="preserve">
К сведению, экономия бюджетных средств, полученная в результате реализации ФЗ «О размещении заказов…», составила в 2008 году около 260 млрд.руб, в 2007 году- 168 млрд. рублей, в 2006 году - 106 млрд.рублей.</w:t>
      </w:r>
      <w:r>
        <w:br/>
      </w:r>
      <w:r>
        <w:rPr>
          <w:i/>
        </w:rPr>
        <w:t xml:space="preserve">
В 2008 году в ФАС России поступило 9718 жалоб, 53% признаны обоснованными.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