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слова "Газпром нефти" о своей готовности устранить нарушение антимонопольного законодательства не подтверждаются действиями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2009, 19:23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"Утверждения компании "Газпром нефть" о готовности устранить "якобы имеющееся нарушение" не подтверждено какими-либо конкретными действиями ни в рамках судебных разбирательств по ранее вынесенным решениям, ни в рамках рассмотрения дела в ФАС России, - заявил руководитель Федеральной антимонопольной службы (ФАС России) Игорь Артемьев. - Это своеобразный PR-ход, попытка сохранить лицо при имеющихся многочисленных жалобах, а также подготовка к формированию судебной казуистической позиции в дальнейшем".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Глава ФАС России также сообщил, что отвода председателю Комиссии ФАС России Анатолию Голомолзину по ходатайству представителей "Газпром нефти" не будет, т.к. "изложенные в жалобе обстоятельства не нашли подтверждения". "Комиссия действует в соответствии с установленными процессуальными нормами. Решение по этому вопросу в письменном виде в ближайшее время будет направлено руководству нефтяной компании. Также руководитель ОАО "Газпром нефть" будет проинформирован о ненадлежащих действиях ее представителей", - пояснил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Напомним, что в рамках рассмотрения дела Комиссия ФАС России обнаружила признаки нарушений статьи 10 Федерального закона "О защите конкуренции" со стороны ОАО "Газпром нефть", которое занимает доминирующее положение на оптовых рынках нефтепродуктов, а именно: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1. Изъятие товара из обращения, результатом которого явилось повышение цены товара;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2. Создание дискриминационных условий реализации нефтепродуктов отдельным контрагентам;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3. Установление монопольно высоких цен.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В свою очередь необоснованное повышение оптовых цен и условия реализации компанией нефтепродуктов с нефтеперерабатывающих заводов имеет (может иметь) своим результатом: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- Ущемление интересов покупателей нефтепродуктов;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- Ограничение конкуренции на мелкооптовых и розничных рынках нефтепродуктов, приводящее к устранению независимых хозяйствующих субъектов с указанных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Именно об этом свидетельствуют многочисленные обращения граждан и организаций, в том числе поступившие из Администрации Президента и Правительства Российской Федерации.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Отметим, что дело в отношении нефтяной компании было возбуждено 17 февраля 2009 года и рассматривается уже более трех месяцев. Затягивание с вынесением решения связано с тем, что ОАО "Газпром нефть" не предоставило в срок запрошенную ФАС России информацию. За непредставление информации компания была оштрафовано на 500 тыс.рублей.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Представители ОАО "Газпром нефть" в процессе заседания 6 июля 2009 года подали 15 ходатайств. Большая часть ходатайств содержала просьбу прекратить дело или объявить перерыв. При этом указывались надуманные основания такого ходатайства.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Указанные ходатайства были отклонены, поскольку их мотивировка не соответствовала основаниям для прекращения или приостановления дела, перечисленным в законе "О защите конкуренции", а для подготовки необходимых материалов у компании имелось достаточно времени.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ОАО "Газпром нефть" ходатайствовало также о привлечении к делу экспертов. Однако принимать решения по перечисленным в ходатайствах вопросам - об установлении доминирующего положения на рынке и фактов злоупотребления им - уполномочена комиссия ФАС России, а не сторонние эксперты, и эти ходатайства также были отклонены. Ранее аналогичные решения принимались судебными инстанциями при рассмотрении в суде решений и предписаний, вынесенных ФАС в 2008 году в отношении нефтяных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Члены Комиссия ФАС России отмечают, что представители ОАО "Газпромнефть" не могут в полной мере мотивировать позицию по делу. Привлекаемые ими специалисты компании, которые могут дать необходимые пояснения, не имеют соответствующей доверенности.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Вместе с тем Комиссия ФАС России удовлетворила часть поданных представителями "Газпром нефти" ходатайств. Так, были удовлетворены ходатайства о приобщении к материалам дела новых документов и информации, представленной нефтяной компанией.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Также по ходатайству ОАО "Газпром нефть" в заседании Комиссии был объявлен перерыв.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Рассмотрение дела продолжится 8 июля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