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6 июля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2017, 20:05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июля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Прейскурант № 10-01 «Тарифы на перевозки грузов и услуги инфраструктуры, выполняемые российскими железными дорогами»;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тарифов на услуги по транспортировке газа по магистральным газопроводам ПАО «Газпром», входящим в Единую систему газоснабжения, для независимых организаций (</w:t>
      </w:r>
      <w:r>
        <w:rPr>
          <w:b/>
        </w:rPr>
        <w:t xml:space="preserve">снят с рассмотрения</w:t>
      </w:r>
      <w:r>
        <w:t xml:space="preserve">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Пермь» на территории Пермского края;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Пермь» на территории Пермского края;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Муниципальным предприятием Новокузнецкого городского округа «Сибирская сбытовая компания» и Региональной энергетической комиссией Кемеровской области;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  между Муниципальным предприятием Новокузнецкого городского округа «Сибирская сбытовая компания» (в части тарифов на услуги по передаче тепловой энергии, реализуемой ОАО «Кузнецкая ТЭЦ» на потребительском рынке города Новокузнецка) и Региональной энергетической комиссией Кемеровской области;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Муниципальным предприятием Новокузнецкого городского округа «Сибирская сбытовая компания» (в части тарифов на услуги по передаче тепловой энергии, реализуемой ООО «Центральная ТЭЦ» на потребительском рынке города Новокузнецка) и Региональной энергетической комиссией Кемеровской области;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Муниципальным предприятием Новокузнецкого городского округа «Сибирская сбытовая компания» (в части тарифов на услуги по передаче тепловой энергии, реализуемой ООО «Кузнецктеплосбыт» на потребительском рынке города Новокузнецка) и Региональной энергетической комиссией Кемеровской области;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 рассмотрении разногласий в области государственного регулирования цен (тарифов) в электроэнергетике,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ООО «ЭлТранс» и Управлением государственного регулирования тарифов Брянской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