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ФАС России унифицирует принципы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2017, 18:02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 региональном семинаре-совещании в г. Оренбург антимонопольное ведомство представило новую концепцию стимулирующего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2017 года в Оренбурге стартовал семинар-совещание на тему «Практика применения антимонопольного законодательства. Антимонопольное и региональное тарифное регулирование в сфере жилищно-коммунального хозяйства. Правоприменительная и судебная практика». В мероприятии приняло участие более 170 представителей антимонопольных органов России, судебной и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Семинар открыли заместитель руководителя ФАС России Андрей Цыганов и губернатор Оренбургской области Юрий Берг.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докладе замглавы ФАС отметил, что отечественное антимонопольное законодательство соответствует лучшим мировым практикам.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имеет колоссальный опыт правоприменения. В 2016 году мы возбудили более 9 тысяч дел по нарушениям Закона о защите конкуренции, рассмотрели около 60 тысяч жалоб по признакам нарушений в сфере государственных закупок. И это лишь часть нашей работы, потому что в сферу нашего контроля входит Закон о торговле, вопросы, связанные с рекламой и недобросовестной конкуренцией, - продолжил Андрей Цыганов. – Два года назад Президент Российской Федерации принял решение о передаче в ФАС России полномочий в сфере государственного оборонного заказа и тарифного регулирования».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 всем многообразии наших функций, основная цель деятельности ФАС России – это развитие конкуренции. И здесь возникает самая главная проблема: при хорошем законодательстве и эффективной правоприменительной практике конкуренция не очень хорошо развита, - посетовал замруководителя службы. – Решением этой проблемы станет привлечение всех федеральных и региональных органов власти к развитию конкуренции. Чтобы вовлечь их в реализацию этого процесса мы разработали проект Национального плана развития конкуренции, который практически прошел все стадии согласования. Мы надеемся, что в ближайшее время он будет принят. Уже действует региональный Стандарт развития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Андрей Цыганов отметил, что по итогам Доклада о состоянии конкуренции в Российской Федерации, который ФАС России представила в Правительство РФ осенью прошлого года, отраслевым министерствам было дано поручение подготовить «дорожные карты»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«Сейчас уже утверждены такие документы на рынке финансовых услуг и в сфере труда. Мы примем все меры, чтобы подобные документы не стали формальными, и их реализация привела к положительным последствиям для конкуренции», - сообщил замглавы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«Одной из тем нашего мероприятия станет обсуждение лучших практик внедрения Стандарта развития конкуренции в регионах. Это очень важный документ. Государственные структуры совместно с гражданами и предпринимательским сообществом ставят и решают различного рода задачи по развитию конкуренции на региональных рынках», - подчеркнул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второй части своего доклада он затронул тему тарифного регулирования. «ФАС России провела контрольные мероприятия в субъектах Российской Федерации и выявила множество нарушений при установлении тарифов. В частности, мы обнаружили значительную разницу в тарифах, где регионы являются соседними или находятся в сопоставимых условиях. В связи с этим главная задача на 2017 год для антимонопольной службы – завершить разработку над проектом Федерального закона «О государственном регулировании цен (тарифов)». Он позволит определить унифицированные подходы к тарифному регулированию и закрепить правила установления тарифов, контроля их применения и разрешения споров. По мнению антимонопольного ведомства, такой документ обеспечит более высокий уровень гарантий прав потребителей и регулируемых организаций, исключив существующие пробелы», - заключил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Тему тарифного регулирования продолжила начальник Управления регионального тарифного регулирования ФАС России Юлия Юдина. Она указала, что потребители должны стать активными участниками установления тарифов, что позволит придать тарифному регулированию состязательный и стимулирующий характер. Юлия Юдина также рассказала участникам мероприятия, что процедура установления тарифов должна быть информатизирована. По ее словам, тарифная заявка должна публиковаться в информационной системе и подлежать экспертной оценке регулятора. Благодаря этим действиям появятся новые контролеры – потребители, в т.ч. и граждане, и средства массовой информации, и общественные организации, которые могут детально рассмотреть статьи расходов естественных монополий и задать им вопросы об эффективности использования финансовых средств для осуществления своей деятельности.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«Правила установления тарифов должны стать ясными и понятными, в первую очередь, для наших граждан, чтобы повысить у них доверие к сфере ЖКХ», - добавила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Артем Молчанов, начальник Правового управления ФАС России, подробно остановился на произошедших и будущих изменениях в антимонопольном законодательстве. Он напомнил основные положения «четвертого антимонопольного пакета» и привел статистику его применения.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регулирования в сфере ЖКХ Александр Федяков рассказал о принятых постановлениях Правительства Российской Федерации, которые подразумевают реализацию принципа «тариф в обмен на инвестиции». Так, весной этого года был принят документ, позволяющий не учитывать расчетную предпринимательскую прибыль в тарифах ГУПов и МУПов, что позволит снижать тарифы для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регионального семинара-совещания замглавы антимонопольного ведомства Андрей Цыганов за особые заслуги в развитии конкуренции вручил руководителю Оренбургского УФАС России Владимиру Окшину ведомственную награду – Почетную грамоту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