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мы в самом начале пути регулирования рынка цифровых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2017, 17:29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 новых вызовах для антимонопольного органа, о том, как цифровые технологии изменят мировую экономику и особых законах отрасли говорили представители конкурентных ведомств, эксперты и юристы</w:t>
      </w:r>
      <w:r>
        <w:br/>
      </w:r>
      <w:r>
        <w:t xml:space="preserve">Сессию «Антимонопольное регулирование на рынке цифровых технологий», которая состоялась 19 мая 2017 года в рамках Петербургского международного юридического форума, провел статс-секретарь - заместитель руководителя Федеральной антимонопольной службы Андрей Цариковский.</w:t>
      </w:r>
      <w:r>
        <w:br/>
      </w:r>
      <w:r>
        <w:t xml:space="preserve">«Мы начинаем жить в совершенно другом мире», - подчеркнул он и отметил, что необходимо разработать новые подходы, так как на рынке диджитал свои особые правила: «К примеру, нельзя оценить товарный рынок и определить его границы, используя классические экономические методы».</w:t>
      </w:r>
      <w:r>
        <w:br/>
      </w:r>
      <w:r>
        <w:t xml:space="preserve">Замглавы ФАС России рассказал, что с распространением цифровых технологий потребуется изменение правового регулирования. «Но сейчас мы в самом начале этого пути», - добавил он.</w:t>
      </w:r>
      <w:r>
        <w:br/>
      </w:r>
      <w:r>
        <w:t xml:space="preserve">Эксперты, выступившие в ходе сессии, единодушно согласились с необходимостью разработки новых алгоритмов для цифровой отрасли.</w:t>
      </w:r>
      <w:r>
        <w:br/>
      </w:r>
      <w:r>
        <w:t xml:space="preserve">Так, де Оливейра Джуниор Марсио, Преподаватель Лондонского университетского колледжа и бывший руководитель конкурентного ведомства Бразилии,рассказал о своей практике дел на цифровых рынках и подчеркнул, что «для вынесения адекватного решения необходимо проводить анализ последствий на новых рынках и экономическую экспертизу».</w:t>
      </w:r>
      <w:r>
        <w:br/>
      </w:r>
      <w:r>
        <w:t xml:space="preserve">О практике российского антимонопольного ведомства по анализам рынков в ходе расследований дел в отношении крупных ИТ-компаний рассказала начальник Управления регулирования связи и информационных технологий ФАС России Елена Заева. Она подчеркнула многосторонность информационного рынка на примере расследования дела в отношении Microsoft: «Так, согласно опросу потребителей, стационарные и мобильные устройства являются двумя разными рынками».</w:t>
      </w:r>
      <w:r>
        <w:br/>
      </w:r>
      <w:r>
        <w:t xml:space="preserve">Директор института права и развития ВШЭ-Сколково Алексей Иванов, говоря об ориентации информационных технологий на сознание потребителя, провел аналогию с рынком рекламы. «Накопленный ФАС России опыт контроля рекламы поможет разработке эффективного инструментария работы с электронными технологиями», - выразил уверенность он.</w:t>
      </w:r>
      <w:r>
        <w:br/>
      </w:r>
      <w:r>
        <w:t xml:space="preserve">Профессор Филиппс-Университета Марбург Вольфганг Кербер отметил, что дискуссия по работе в диджитал сфере проходит и в Евросоюзе. Он добавил, что «политики и эксперты должны объединить свои усилия по вопросам защиты интеллектуального права и информации».</w:t>
      </w:r>
      <w:r>
        <w:br/>
      </w:r>
      <w:r>
        <w:t xml:space="preserve">О наступлении «цифрового века» для антиконкурентных соглашений рассказал начальник управления по борьбе с картелями ФАС России Андрей Тенишев. Он отметил, что ведомство проводит расследования о работе робота на электронных аукционах. По его словам, программа формирует ценовые предложения и выигрывает государственные контракты. «Мы обнаружили 25 таких аукционов», - заявил Андрей Тенишев. </w:t>
      </w:r>
      <w:r>
        <w:br/>
      </w:r>
      <w:r>
        <w:t xml:space="preserve">«Программное обеспечение работает и в рознице: оно дает возможность считывать и сравнивать цены конкурентов. Эта программа также используется для координации цен или картельных сговоров. Антимонопольное дело в отношении компании LG будет возбуждено как раз по этой причине»,-  подчеркнул он.</w:t>
      </w:r>
      <w:r>
        <w:br/>
      </w:r>
      <w:r>
        <w:t xml:space="preserve">В завершение сессии Андрей Цариковский  добавил, что ФАС России в своей работе активно использует новейшие электронные технологии. "Расследование картелей мы проводим на основании технологии больших данных", - заключил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