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Подведены итоги Второго всероссийского конкурса эссе «Точка роста» для студентов и магистрантов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2017, 11:55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подвела итоги проверки работ участников Второго всероссийского конкурса эссе «Точка роста» для студентов и магистрантов. Конкурс проходил с 1 ноября 2016 года по 1 апреля 2017 года, в нем приняли участие около 300 человек.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Цель проведения Конкурса - повысить правовую и гражданскую культуру учащихся в части конкурентной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Задачами Конкурса является привлечение внимания учащейся молодежи к вопросам конкурентного права и понимания необходимости защищать конкурентную среду для формирования условий развития экономики, возможность проявить свою гражданскую позицию.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конкурс поступили индивидуальные работы студентов и магистрантов из 29 городов нашей страны. В этом году наибольшее количество участников конкурса эссе было из Челябинска и Ставрополя. На третьем месте Уфа.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Вузы страны и преподаватели, чьи студенты приняли активное участие в конкурсе и прислали 10 и более работ, получили благодарственные письма ФАС России за весомый вклад в дело воспитания и образования молодежи, популяризацию идеи честной и справедливой конкуренции, а также ее значимости в развитии экономики страны.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Темами для эссе стали самые разные актуальные вопросы защиты и развития конкуренции. Из 14 предложенных для написания эссе тем наиболее интересными и востребованными стали: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Конкуренция и монополия - преимущества и недостатки. ( 58 работ)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Импортозамещение как механизм стимулирования российских производителей.(57 работ)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Чем отличается реклама от любой другой информации о товаре или бренде? (51 работа)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По итогам проверки работ участников конкурса победителями стали 45 человек, среди них 14 лауреатов, занявших первое место в номинациях.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Призеров, занявших 2 и 3 место, так же как и лауреатов конкурса, Федеральная антимонопольная служба, приглашает пройти практику в центральном аппарате и территориальных органах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Выражаем огромную благодарность всем участникам Конкурса, преподавателям, вузам и конкурсной комиссии.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«Мы очень рады, что наш конкурс эссе «Точка роста» нашел широкий отклик среди молодежи. Отрадна активность студентов и магистрантов в регионах, где на местах порой решаются самые сложные задачи защиты и развития конкуренции. Конкурс стал отправной точкой, точкой роста, для каждого студента или магистранта, как будущего участника рынка в конкурентной среде. Мы хотим пожелать всем участникам успехов, новых открытий и новых побед», - прокомментировала конкурс и его итоги начальник Управления общественных связей ФАС России Ирина Кашунина.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