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Утверждена дорожная карта по развитию конкуренции на рынке финансовых услуг</w:t>
      </w:r>
    </w:p>
    <w:p xmlns:w="http://schemas.openxmlformats.org/wordprocessingml/2006/main" xmlns:pkg="http://schemas.microsoft.com/office/2006/xmlPackage" xmlns:str="http://exslt.org/strings" xmlns:fn="http://www.w3.org/2005/xpath-functions">
      <w:r>
        <w:t xml:space="preserve">10 мая 2017, 12:38</w:t>
      </w:r>
    </w:p>
    <w:p xmlns:w="http://schemas.openxmlformats.org/wordprocessingml/2006/main" xmlns:pkg="http://schemas.microsoft.com/office/2006/xmlPackage" xmlns:str="http://exslt.org/strings" xmlns:fn="http://www.w3.org/2005/xpath-functions">
      <w:r>
        <w:rPr>
          <w:i/>
        </w:rPr>
        <w:t xml:space="preserve">ФАС России по согласованию с Банком России 10 мая 2017 г. утвердила </w:t>
      </w:r>
      <w:hyperlink xmlns:r="http://schemas.openxmlformats.org/officeDocument/2006/relationships" r:id="rId8">
        <w:r>
          <w:rPr>
            <w:rStyle w:val="Hyperlink"/>
            <w:color w:val="000080"/>
            <w:u w:val="single"/>
          </w:rPr>
          <w:t xml:space="preserve">
          План мероприятий («дорожную карту») «Развитие конкуренции на рынке финансовых услуг».
        </w:t>
        </w:r>
      </w:hyperlink>
    </w:p>
    <w:p xmlns:w="http://schemas.openxmlformats.org/wordprocessingml/2006/main" xmlns:pkg="http://schemas.microsoft.com/office/2006/xmlPackage" xmlns:str="http://exslt.org/strings" xmlns:fn="http://www.w3.org/2005/xpath-functions">
      <w:r>
        <w:t xml:space="preserve">Документ представляет из себя план развития конкуренции на рынке финансовых услуг на ближайшую перспективу, в последующем при возникновении необходимости, согласования позиций о потребности в реализации тех или иных мероприятий он будет дополняться.</w:t>
      </w:r>
    </w:p>
    <w:p xmlns:w="http://schemas.openxmlformats.org/wordprocessingml/2006/main" xmlns:pkg="http://schemas.microsoft.com/office/2006/xmlPackage" xmlns:str="http://exslt.org/strings" xmlns:fn="http://www.w3.org/2005/xpath-functions">
      <w:r>
        <w:t xml:space="preserve">Включенные в дорожную карту мероприятия в целом направлены на создание нормативных правовых условий для развития конкуренции на рынке финансовых услуг, исключения негативного влияния на состояние конкуренции действий государственных органов, сокращения возможности влияния отдельных участников рынка на общие условия обращения услуг на этом рынке и предупреждения отдельных форм недобросовестного поведения финансовых организаций.</w:t>
      </w:r>
    </w:p>
    <w:p xmlns:w="http://schemas.openxmlformats.org/wordprocessingml/2006/main" xmlns:pkg="http://schemas.microsoft.com/office/2006/xmlPackage" xmlns:str="http://exslt.org/strings" xmlns:fn="http://www.w3.org/2005/xpath-functions">
      <w:r>
        <w:t xml:space="preserve">Ряд мероприятий был включен в дорожную карту по предложению профессиональных объединений финансовых организаций в результате опроса, проведенного ФАС России в 2016 году.</w:t>
      </w:r>
    </w:p>
    <w:p xmlns:w="http://schemas.openxmlformats.org/wordprocessingml/2006/main" xmlns:pkg="http://schemas.microsoft.com/office/2006/xmlPackage" xmlns:str="http://exslt.org/strings" xmlns:fn="http://www.w3.org/2005/xpath-functions">
      <w:r>
        <w:rPr>
          <w:i/>
        </w:rPr>
        <w:t xml:space="preserve">Комментируя утверждение </w:t>
      </w:r>
      <w:r>
        <w:rPr>
          <w:i/>
        </w:rPr>
        <w:t xml:space="preserve">Плана мероприятий («дорожной карты») «Развитие конкуренции на рынке финансовых услуг»</w:t>
      </w:r>
      <w:r>
        <w:rPr>
          <w:i/>
        </w:rPr>
        <w:t xml:space="preserve">, заместитель руководителя ФАС России Андрей Кашеваров отметил: «Разработка и утверждение  дорожной карты является значительным шагом вперед, поскольку она является первым в своем роде документом, содержащим комплекс согласованных с регулятором мероприятий по развитию конкуренции на рынке финансовых услуг. До настоящего времени разрабатывавшиеся дорожные карты аналогичного характера мероприятия на финансовых рынках не включали. Непосредственно работа по тем направлениям, которые содержатся в дорожной карте, а также дальнейшее ее наполнение будут являться приоритетными задачами».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documents/documentdetails.html?id=1521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