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2016 год показал, что мы приблизились к единообразию правоприменения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2017, 19:07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этом антимонопольной службе помогли разъяснения Президиума ФАС России и внутриведомственная апелляция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марта в рамках семинара-совещания с территориальными органами начальник Правового управления ФАС России Артем Молчанов представил некоторые итоги применения «четвертого антимонопольного пакета».</w:t>
      </w:r>
      <w:r>
        <w:br/>
      </w:r>
      <w:r>
        <w:t xml:space="preserve">
Он напомнил, что в службе уже больше года функционируют внутриведомственная апелляция по обжалованию решений и предписаний региональных антимонопольных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2016 году поступило 60 жалоб на акты территориальных управлений. Лишь только в 9 случаях Президиум ФАС России отменил или изменил решения и предписания региональных антимонопольных органов», - сообщил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рассказал о самых значимых делах, которые были рассмотрены внутриведомственной апелляцией, и сложившейся судебной практике.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Еще один механизм, позволивший выработать единообразную практику применения, это разъяснения Президиума ФАС России. В 2016 году было утверждено 7 разъяснений.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«Прошлый год показал, каким образом к ним относится судебная система. Нам было очень приятно, что во многих решениях суды указали их в качестве документа, которыми следует руководствоваться при осуществлении своих функций», - подчеркнул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представитель антимонопольного ведомства заявил, что благодаря принятию разъяснений изменились подходы определения монопольно высокой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«Первоначально ведомство определяет, существует ли сопоставимый рынок, и только после подтверждения того, что его нет, антимонопольная служба использует «затратный» метод», - добавил начальник Правового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обратил внимание руководителей территориальных органов на этот тезис, чтобы при рассмотрении дел о монопольно высокой цене они ссылались на разъяснение Президиума ФАС России.  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