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рассказал об итогах работы ФАС в 2016 году и задачах ведомства на 2017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2017, 19:51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Глава антимонопольного ведомства выступил с программным докладом на расширенном заседании Коллегии ФАС России, которое прошло 1 марта 2017 года в г. Москве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«Прошлый год ознаменовался принятием «четвертого антимонопольного пакета» и изменением отраслевых законодательств, что значительно снизило количество возбуждаемых нами дел», </w:t>
      </w:r>
      <w:r>
        <w:t xml:space="preserve">- подчеркнул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других практических результатов принятых поправок – рост числа выданных предупреждений и предостережений, высокий процент их исполняемости и быстрое устранение нарушений на рынке*.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глава ФАС России отметил снижение количества возбужденных дел в отношении органов власти**, чему способствовало введение института предупреждений и предостережений: </w:t>
      </w:r>
      <w:r>
        <w:rPr>
          <w:i/>
        </w:rPr>
        <w:t xml:space="preserve">«Раньше органы власти были главными нарушителями антимонопольного законодательства. Наконец, это не так».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 переданных ФАС России полномочиях по тарифному регулированию, Игорь Артемьев подчеркнул: </w:t>
      </w:r>
      <w:r>
        <w:rPr>
          <w:i/>
        </w:rPr>
        <w:t xml:space="preserve">«Ранее единых принципов формирования тарифа не существовало. Мы смогли это исправить и ликвидировать существующую несправедливость в просчете тарифов методом сопоставимости». </w:t>
      </w:r>
      <w:r>
        <w:t xml:space="preserve">Он также добавил, что в 2016 году ведомству впервые удалось снизить многие из тарифов в абсолютном значении.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заявил, что в настоящее время антимонопольное ведомство разрабатывает законопроект «О государственном регулировании цен (тарифов)».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значимого достижения и первого реального примера снижения цен антимонопольным органом Игорь Артемьев назвал снижение цен на лекарства: в результате комплекса мер, предпринятых ФАС России, предельные отпускные цены производителей на лекарственные препараты по программе «Семь нозологий», на антивирусные препараты для лечения лиц, инфицированных ВИЧ и гепатитом В и С, а также антибактериальные и противотуберкулезные препараты были снижены до минимальных значений.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руководитель российского антимонопольного ведомства отметил тенденцию картелизации экономики, в особенности сферы госзаказа. Также он подчеркнул, что ст. 178 УК РФ, к сожалению, не работает: правоохранительные органы не возбуждают уголовные дела по нарушению антимонопольного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Отдельно Игорь Артемьев остановился на недобросовестных практиках иностранных корпораций и делах ведомства в отношении компаний Google, Apple, Microsoft и контейнерных перевозчиков.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Говоря об изменениях в законодательство, глава ФАС России рассказал о внесении поправок в Градостроительный кодекс, реформирующих систему ценообразования в строительстве. </w:t>
      </w:r>
      <w:r>
        <w:rPr>
          <w:i/>
        </w:rPr>
        <w:t xml:space="preserve">«Мы хотели, чтобы нормативы были справедливыми, правильно рассчитывались и были едиными по всей стране», </w:t>
      </w:r>
      <w:r>
        <w:t xml:space="preserve">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стартовали изменения в контрактной системе: закупки ГУПов и МУПов осуществляются по 44-ФЗ, снижена значимость нестоимостных критериев, строительные работы (за исключением особо опасных) включены в аукционный перечень, а дополнительные требования к участникам о наличии ресурсов при проведении конкурса с ограниченным участием по строительству исключены.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«Однако ряд проблем так и не решен: это «бумажный» конкурс, одностороннее расторжение контрактов заказчиком, закупки у единственного поставщика на конкурентных рынках и т.д.</w:t>
      </w:r>
      <w:r>
        <w:rPr>
          <w:i/>
        </w:rPr>
        <w:t xml:space="preserve">Поправки в 44-ФЗ и 223-ФЗ так и не приняты», </w:t>
      </w:r>
      <w:r>
        <w:t xml:space="preserve">- 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отметил открытие электронной торговой площадки для осуществления закрытых процедур закупок в сфере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доклада руководитель ФАС России обозначил планы службы на 2017 год. Главной задачей он назвал реализацию Национального плана развития конкуренции, а основным вектором работы - переход от защиты конкуренции к активным мерам по ее развитию.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«За последние десять лет многое казалось невыполнимым, но мы всего достигли, и сейчас именно то время, когда нам нужно очень интенсивно работать, чтобы попытаться изменить мир», - </w:t>
      </w:r>
      <w:r>
        <w:t xml:space="preserve">в завершение 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 В 2016 году ФАС России возбудила 4040 дел, что демонстрирует снижение количества возбуждаемых дел более чем на 55%. Так, в 2015 году было возбуждено 9092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При этом количество выданных предупреждений и предостережений выросло практически вдвое: 90 предостережений (49 в 2015 году), 5486 предупреждений (2362 в 2015 году). 76,8% выданных предупреждений исполнено.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** В 2016 году ФАС России возбуждено 1284 дела в отношении органов власти. В 2015 году было возбуждено 3542 аналогичных дела.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