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представит Минобрнауки России предложения по развитию конкуренции в науке и образовании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2017, 13:58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6 февраля 2017 года в ФАС России состоялся Экспертный совет, на котором обсуждались итоговые предложения для включения в проект дорожной карты «Развитие конкуренции в образовании»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корректировались и уточнялись предложения по развитию конкуренции в сфере образования, направленные в ФАС России для включения в проект дорожной карты, с целью дальнейшего обсуждения и согласования в Министерстве образования и науки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Обсуждение соответствующих предложений ведется антимонопольным ведомством во исполнение поручения Правительства РФ.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«Согласно достигнутым договоренностям, в течение ближайших 3-х недель состоится несколько рабочих встреч с Минобрнауки, где мы доработаем дорожную карту», - сообщил начальник Управления контроля социальной сферы и торговли ФАС России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добавил, что в ходе обсуждения проекта с коллегами из Минобрнауки России, к дискуссии будут привлекаться авторы предложений - члены экспертного совета, в состав которого входят представители профильных коммерческих, государственных и общественных организаций, действующих в сфере образования.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