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подвела промежуточные итоги реализации публичной декларации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октября 2017, 18:47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Антимонопольная служба разработала и согласовала ряд проектов в рамках публичной декларации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прошлом году ФАС разработала Национальный план развития конкуренции. Документ подготовлен по аналогии с Национальным планом по борьбе с коррупцией.</w:t>
      </w:r>
      <w:r>
        <w:rPr>
          <w:i/>
        </w:rPr>
        <w:t xml:space="preserve"> Он</w:t>
      </w:r>
      <w:r>
        <w:t xml:space="preserve"> направлен на недопущение злоупотребления монополистической деятельности и на внедрение «культуры конкуренции» в различных сферах экономики.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Следующим пунктом публичной декларации стала концепция законопроекта «Об основах государственного регулирования цен (тарифов)». В августе состоялось согласительное совещание с участием заинтересованных федеральных органов исполнительной власти и представителями Экспертного совета при Правительстве Российской Федерации. В Правительстве Российской Федерации принято решение об одобрении концепции такого законопроекта. В ближайшее время будет создана рабочая группа, которая будет заниматься разработкой законопроекта.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Еще одним пунктом публичной декларации стал план мероприятий «Развитие конкуренции в здравоохранении». Он внесен в правительство и предусматривает комплекс мер по демонополизации рынков медицинских услуг, лекарственных препаратов, медицинских изделий и технического обслуживания медицинских изделий. В настоящий момент находится в стадии доработки.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ФАС России с участием правоохранительных и исполнительных органов*, Института государства и права РАН, Института права и развития ВШЭ-Сколково, Академии Генеральной прокуратуры Российской Федерации был разработан проект конвенции «О борьбе с картелями». Эта задача стала очередным пунктом публичной декларации.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Конвенция в качестве международно-правового акта призвана определить принципы и основы взаимодействия государств-участников в борьбе с картелями на международном уровне.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сегодняшний день проект Конвенции концептуально одобрен представителями государств-участников Евразийского экономического союза (ЕАЭС). Ведется работа по дальнейшему продвижению проекта Конвенции в рамках БРИКС и СНГ.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настоящее время разрабатывается проект Заявления государств - участников Содружества Независимых Государств о консолидации усилий мирового сообщества для эффективной борьбы с картелями.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ФАС инициировала разработку Инструментария по международному сотрудничеству конкурентных ведомств по противодействию ограничительным деловым практикам крупных ТНК обождалась на площадках ЕАЭС, СНГ и БРИКС, а также в двустороннем формате с руководством зарубежных конкурентных ведомств.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Проект Инструментария уже подготовлен ФАС России и доступен для публичного обсуждения.  В целях проработки текста Инструментария И.Ю. Артемьев предложил создать специальную группу на площадке ЮНКТАД, куда могут войти все заинтересованные стороны.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Инструментарий может стать приложением к Секции F («Международные меры») Комплекса ООН согласованных на многосторонней основе справедливых принципов и правил контроля за ограничительными деловыми практиками и быть принят в рамках Конференции по пересмотру Комплекса в 2020 году.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Стоит отметить,что антимонопольная служба приняла и согласовала с Банком России приказ ФАС «Об утверждении Плана мероприятий («дорожной карты») «Развитие конкуренции на рынке финансовых услуг». Этот документ направлена на снижение административных барьеров и предупреждение нарушений антимонопольного законодательства финансовыми организациями, в том числе страховыми.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 – МИД России, Минюст России, Минэкономразвития, МВД России, Следственного Комитета Российской Федерации, Генеральной прокуратуры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