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определила самые частые нарушения в сфере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сентября 2017, 18:15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целях предотвращения нарушений антимонопольного законодательства ведомство рекомендует хозсубъектам в сферах теплоснабжения, водоотведения и водоснабжения ознакомиться с нормативными правовыми актами, которые регулируют эти сферы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является участником реформы контрольно-надзорной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Новая система госконтроля позволит снизить административную нагрузку на бизнес, повысит качество выполнения контрольно-надзорных функций и понизит уровень ущерба, наносимого конкуренции при нарушениях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будет публиковать сообщения о самых часто встречающихся нарушениях в сфере антимонопольного законодательства, в сфере рекламы, в сфере тарифного регулирования, а также о наиболее распространенных нарушениях в сфере госзаказа и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2017 года ФАС России опубликовала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новость
        </w:t>
        </w:r>
      </w:hyperlink>
      <w:r>
        <w:t xml:space="preserve"> о количестве и самых частых нарушениях при осуществлении государственного заказа в сфере дорожного строительства.  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Что касается жилищно-коммунального хозяйства, то при рассмотрении жалоб ФАС России выявляет многократные нарушения, когда хозяйствующие субъекты уклоняются или отказывают от заключения договоров в сферах теплоснабжения, водоотведения и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«Такие действия препятствуют развитию предпринимательской деятельности, в том числе малого и среднего бизнеса, ограничивают права компаний, которые уже осуществляют деятельность, а также ставит под угрозу надежность и качество теплоснабжения, водоснабжения и водоотведения для потребителей», - отметил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целях предотвращения нарушений антимонопольного законодательства хозяйствующим субъектам необходимо ознакомиться с обязательными требованиями нормативных правовых актов, которые регулируют сферу ЖКХ. Особенно с положениями, по которым организация не вправе отказать заявителю в заключение определённого договора», - добавил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Следующий блок нарушений антимонопольная служба выявляет в действиях органов власти. Так, для получения тарифа компания предоставляет в региональный тарифный орган документы и материалы, перечень которых является исчерпывающим и определен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организация предоставила полный комплект документов в установленный законодательством срок, орган регулирования не вправе принять решение об отказе в рассмотрении предложений об установлении тарифа и возврате документов и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«Неправомерный отказ регионального регулятора в установлении тарифа препятствует осуществлению организацией своей деятельности на товарном рынке, что является одновременно как нарушением тарифного законодательства, так и приводит к ограничению конкуренции. Эти действия органа регулирования нарушают статью 15 Закона о защите конкуренции», - заявил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предотвращения таких нарушений тарифным регуляторам необходимо четко соблюдать порядок и правила, которые установлены основами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Еще один вид нарушений – это не проведение органами местного самоуправления конкурса по отбору управляющих организаций. Правительство Российской Федерации утвердило постановление, в котором указаны правила проведения такого конкурса и случаи, когда его нужно проводить. Согласно им, если собственники помещений многоквартирного дома уже выбрали управляющую организацию, то конкурс не проводится. Отказ от проведения конкурса по иным основаниям не допускается.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избежание нарушения законодательства ФАС России рекомендует органам местного самоуправления соблюдать установленные правила и проводить конкурентный отбор управляющих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«Реформа контрольно-надзорной деятельности позволит снизить нагрузку на проверяемых субъектов, но это может быть реализовано при условии, если хозсубъекты будут добросовестно вести себя на товарных рынках и не нарушать законодательство Российской Федерации»,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14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