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Хабаровске состоялись публичные обсуждения правоприменительной практики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Пузыревкий: важно, чтобы предприниматели работали на рынке в конкурентной среде и без необоснованного давления со стороны государства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ноября в г. Хабаровске состоялись публичные обсуждения правоприменительной практики ФАС России. В мероприятии приняли участие представители общероссийских общественных объединений предпринимателей, уполномоченный по защите прав предпринимателей в Хабаровском крае, представители подконтрольных субъектов, органов государственного контроля (надзора), органов прокуратуры Хабаровского края, органов местного самоуправления, Общественной палаты Хабаровского края, отраслевых ассоциаций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публичные обсуждения первый заместитель Председателя Правительства Хабаровского края по экономическим вопросам Василий Шихалёв. Он рассказал о мерах, предпринимаемых в регионе для реализации реформы контрольно-надзорной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Федеральной антимонопольной службы Сергей Пузыревский в своем выступлении отметил, что ФАС России совместно с 11 федеральными контрольно-надзорными органами участвует в реформе контрольно-надзорной деятельности. Реформа предусматривает как изменение законодательства, так и изменение подходов к контрольным и надзорным процедурам. Курирует реформу министр Российской Федерации Михаил Абызов. ФАС России является активным участником проекта и отмечает, что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 последние почти 10 лет ФАС России было инициировано принятие четырех «антимонопольных пакетов». Сегодня благодаря совершенствованию антимонопольного законодательства ведомство отвечает высоким стандартам защиты конкуренции, действующим в странах с развитой экономикой, и одобренным Организацией экономического сотрудничества и развития. Реформа контрольно-надзорной работы ФАС России стартовала в 2016 году с принятием «четвертого антимонопольного пакета</w:t>
      </w:r>
      <w:r>
        <w:t xml:space="preserve">», - сообщил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введением иммунитетов для хозсубъектов с выручкой менее 400 млн рублей ведомству удалось снизить административную нагрузку на малый бизнес. В частности, соответствующие хозсубъекты, за исключением естественных монополий, финансовых организаций и компаний с публично-правовым участием, не могут считаться злоупотребляющими доминирующие положением на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Из карательного органа, который в первую очередь наказывает за нарушение, мы переформатировались в орган предупредительного контроля. В 2016 году снизив количество возбуждаемых дел с почти 10 тысяч в год до 4, мы увеличили выдачу предупреждений с 2,3 тысяч до 5,5 тысяч в год, которые позволяют оперативнее воздействовать на негативно сложившиеся ситуации и восстанавливать конкуренцию на рынке. Такой механизм хорошо зарекомендовал себя, компании зачастую добровольно устраняют нарушения, чаще всего допущенные непреднамеренно</w:t>
      </w:r>
      <w:r>
        <w:t xml:space="preserve">», - уточнил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первом полугодии 2017 года ФАС России было выдано свыше 2 тысяч предупреждений, большая часть из которых (1456) была адресована органам власти, в действиях которых содержались признаки нарушения антимонопольного законодательства. Если рассматривать характер возбуждаемых дел, то большая часть из них была связана с нарушениями на госзакупках.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он обратил внимание участников дискуссии на проблемы в сфере госзакупок, тарифного регулирования. «Тарифное регулирование является основным регулированием естественных монополий, а значит инфраструктуры, от состояния которой зависит благосостояние граждан и экономика страны. Деятельность естественных монополий должна регулироваться и ограничиваться государством на прозрачных и всем понятных условиях, при ином подходе возникают риски дискриминации участников рынка, уровень доверия со стороны потребителей стремиться к нулю</w:t>
      </w:r>
      <w:r>
        <w:t xml:space="preserve">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свой доклад, замглавы ФАС России отметил, что в условиях цифровизации экономики меняется структура рассмотрения антимонопольных дел и рынки, формирующиеся в условиях новых реалий, требуют современного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мероприятии выступила руководитель Хабаровского УФАС России Елена Клостер. Она рассказала о правоприменительной практике управления за первое полугодие 2017 года. Председатель хабаровского отделения Общероссийской Общественной Организации малого и среднего предпринимательства «Опора России» Сергей Мазунин рассказал о практике взаимодействия с антимонопольными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выступлений, спикерам были заданы вопросы, касающиеся сферы тарифного регулирования в электроэнергетике, транспортных перевозок,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[video_594]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[photo_704]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[Презентация_к_публичным_обсуждениям_С.А._Пузыревского-1510645054.pptx]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