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Чтобы поймать цифровую мышь, нужен цифровой кот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октября 2017, 16:45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Такого “кота” мы и выращиваем. Особых успехов ФАС добилась в сфере борьбы с картелями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При помощи такой аналогии статс-секретарь – заместитель руководителя ФАС России Андрей Цариковский рассказал о задачах ведомства при расследовании антиконкурентных соглашений в эпоху цифровизации. Сессия «Расследование антиконкурентных соглашений в России и на трансграничных рынках» состоялась 27 октября в рамках IX ежегодной конференции Антимонопольное регулирование в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“</w:t>
      </w:r>
      <w:r>
        <w:rPr>
          <w:i/>
        </w:rPr>
        <w:t xml:space="preserve">Основные тенденции современности - цифровизация и глобализация, - </w:t>
      </w:r>
      <w:r>
        <w:t xml:space="preserve">отметил он. -</w:t>
      </w:r>
      <w:r>
        <w:rPr>
          <w:i/>
        </w:rPr>
        <w:t xml:space="preserve"> В этих условиях изменятся все законодательства, и антимонопольное, и интеллектуальное, и многие другие. Антимонопольное ведомство полностью меняет законодательную базу для работы в цифровую эпоху, должны измениться и подходы, и методы доказывания”.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Онподчеркнул, что сегодня уже нельзя эффективно вести расследования нарушений антимонопольного законодательства при помощи старых инструментов.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“</w:t>
      </w:r>
      <w:r>
        <w:rPr>
          <w:i/>
        </w:rPr>
        <w:t xml:space="preserve">Картели сильно изменились, они давно уже витают в районе облачных сервисов, а соглашения заключают программы с высоким уровнем интеллекта</w:t>
      </w:r>
      <w:r>
        <w:t xml:space="preserve">, - рассказал замглавы ФАС России. - </w:t>
      </w:r>
      <w:r>
        <w:rPr>
          <w:i/>
        </w:rPr>
        <w:t xml:space="preserve">Задача нашей службы - сформировать четкий ответ на эти вызовы”.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Он подчеркнул, что в качестве новых инструментов работы служба уже давно и эффективно использует современные технологичные методы по сбору доказательств заключения картельного сговора - программно-аппаратные комплексы.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 проблемах собирания и использования антимонопольными органами доказательств при расследовании картельных дел рассказал Андрей Тенишев, начальник управления по борьбе с картелями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Он отметил, что упомянутый программно-аппаратный комплекс состоит из двух частей: механизма по сбору данных, в том числе, позволяющего восстанавливать удаленную информацию, и стационарной аппаратуры по анализу полученных в ходе проверки файлов.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Говоря о трансграничных делах, начальник Управления по борьбе с картелями рассказал о практике ведомства по расследованию международных преступлений. Он напомнил, что ФАС России проводит такие расследования и компании-нарушители прекращают антиконкурентное поведение и оплачивают назначенные штрафы, что свидетельствует об эффективности работы российского антимонопольного ведомства и его авторитете. Кроме того, ФАС России активно взаимодействует с конкурентными ведомствами стран мира, а также разработала Международную конвенцию по борьбе с картелями, которая продвигается на международной арене. “</w:t>
      </w:r>
      <w:r>
        <w:rPr>
          <w:i/>
        </w:rPr>
        <w:t xml:space="preserve">Мы надеемся, что 3 ноября этого года Совет глав стран СНГ примет проект Конвенции, что будет способствовать развитию международного сотрудничества по борьбе с трансграничными картелями”, - </w:t>
      </w:r>
      <w:r>
        <w:t xml:space="preserve">отметил Андрей Тенишев.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