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наличие нарушения при продаже арестованного имущества банка «Надра»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2017, 18:14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Ранее ФАС России признала незаконным отказ электронной площадки в регистрации участника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Летом этого года состоялся аукцион по продаже арестованного имущества должника ПАО «Коммерческий банк «НАДРА». Начальная (минимальная) цена имущества составила 150 млн 361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Аукцион проводился на электронной площадке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www.setaim.ru
        </w:t>
        </w:r>
      </w:hyperlink>
      <w:r>
        <w:t xml:space="preserve"> (оператор - ООО «Технологии»). С жалобой на оператора электронной площадки в ФАС России обратился индивидуальный предприниматель. Он сообщил, что не смог принять участие в торгах из-за незаконного отказа оператора в регистрации его на сайте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установил антимонопольный орган, площадка отказала заявителю потому, что он не представил заявление о присоединении к Регламенту Оператора для физических лиц, содержащее в себе согласие на обработку персональных данных, и свидетельство о постановке на учет в налоговом органе.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 тем, заполняя форму регистрации на сайте площадки, заявитель подтвердил свое согласие на обработку персональных данных и указал ИНН. К тому же регламент площадки не требовал от участников свидетельства о постановке на учет в налоговом органе. Таким образом, отказ оператора площадки в регистрации участника был незаконным.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результате за имущество банка торговались всего два участника, причем итоговое увеличение цены составило менее 0,5%. Победителем аукциона стало ООО «ЮГ СОДА», предложившее за имущество банка 151 млн руб. Таким образом, своими действиями оператор площадки не только лишил заявителя права на участие в торгах, но и фактически устранил конкуренцию на аукционе, что привело лишь к незначительному повышению цены имущества», -</w:t>
      </w:r>
      <w:r>
        <w:t xml:space="preserve"> отметил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«Технологии» не согласилось с решением ФАС России и обжаловало его в судебном порядке. Однако Арбитражный суд г. Москвы отказал заявителю, поддержав позицию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setaim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