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Зачем нужна уголовная ответственность за картель?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2017, 20:32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«Потому что штрафы не всегда удерживают компании от рецидива», - рассказал Начальник Управления по борьбе с картелями ФАС России Андрей Тенишев в рамках Международной практической конференции Евразийский форум по картелям, которая прошла 24 ноября в Москве.</w:t>
      </w:r>
      <w:r>
        <w:br/>
      </w:r>
      <w:r>
        <w:br/>
      </w:r>
      <w:r>
        <w:t xml:space="preserve">
В качестве примера Андрей Тенишев привёл дело в отношении поставщиков МВД, которые уже через год после признания виновными в картеле и назначении административных штрафов реализовали новый картельный сговор, больший по количеству участников, объёму закупки и, соответственно, размеру дохода картеля, который составил почти 3,5 млрд рублей.</w:t>
      </w:r>
      <w:r>
        <w:br/>
      </w:r>
      <w:r>
        <w:br/>
      </w:r>
      <w:r>
        <w:t xml:space="preserve">
«Практика показывает что около 1/3 антиконкурентных соглашений проходит при участии органов власти, - подчеркнул он. - Деятельность многих картелей сопряжена с должностными преступлениями со стороны чиновников, и у нас есть целый ряд приговоров по таким делам».</w:t>
      </w:r>
      <w:r>
        <w:br/>
      </w:r>
      <w:r>
        <w:br/>
      </w:r>
      <w:r>
        <w:t xml:space="preserve">
Андрей Тенишев напомнил о деле Приморского УФАС России в отношении администрации г. Владивостока по фактам сговора на торгах. В настоящее время мэр города находится под стражей в ходе расследования уголовного дела, возбужденного на основании материалов территориального Управления ФАС России.</w:t>
      </w:r>
      <w:r>
        <w:br/>
      </w:r>
      <w:r>
        <w:br/>
      </w:r>
      <w:r>
        <w:t xml:space="preserve">
Также он упомянул о делах по сговору на торгах с органами власти Республики Хакасия, при участии чиновников в Самарской и Ростовской области.</w:t>
      </w:r>
      <w:r>
        <w:br/>
      </w:r>
      <w:r>
        <w:br/>
      </w:r>
      <w:r>
        <w:t xml:space="preserve">
Кроме того, Андрей Тенишев рассказал об эффективном взаимодействии с органами прокуратуры и Следственным комитетом в ходе расследования сговоров на аукционах на добычу крабов в Приморье. Тогда в судебном порядке были расторгнуты договоры на добычу. «Сумма на эти аукционы, прошедшие после расторжения в условиях честной конкуренции была в 13 раз больше»,- прокомментировал он потери бюджета от ограничения конкуренции. </w:t>
      </w:r>
      <w:r>
        <w:br/>
      </w:r>
      <w:r>
        <w:br/>
      </w:r>
      <w:r>
        <w:t xml:space="preserve">
Андрей Тенишев напомнил участникам мероприятия о ведущейся работе по исполнению Поручения Президента по взаимодействию и отметил, что ФАС разработала ряд законопроектов, предполагающих, в том числе повышение ответственности за повторный картель, штрафы за воспрепятствование проверке, конфискацию имущества виновника и получение антимонопольным органом оперативно-розыскных материалов.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