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предотвратила дискриминацию производителей сырого молока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2017,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декабря 2017 года Арбитражный суд Московского округа </w:t>
      </w:r>
      <w:r>
        <w:t xml:space="preserve">подтвердил законность</w:t>
      </w:r>
      <w:r>
        <w:t xml:space="preserve"> предупреждения, выданного ФАС России </w:t>
      </w:r>
      <w:r>
        <w:rPr>
          <w:i/>
        </w:rPr>
        <w:t xml:space="preserve">Правительству Ивановской области, оставив без изменения решение</w:t>
      </w:r>
      <w:r>
        <w:t xml:space="preserve">Арбитражного суда города Москвы и</w:t>
      </w:r>
      <w:r>
        <w:t xml:space="preserve">постановление Девятого арбитражного апелляционного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что Правительство Ивановской области своим постановлением от 9 июня 2016 года приняло поправки к Порядку предоставления субсидий на возмещение части затрат сельхозтоваропроизводителей на 1 килограмм реализованного и (или) отгруженного на собственную переработку молока, распределяющему годовой объем субсидий в полном объеме по итогам первого квартала текущего года. Ранее субсидии предоставлялись сельхозтоваропроизводителям ежеквартально в течение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эти поправки могли привести к дискриминации производителей сырого молока, чья территория </w:t>
      </w:r>
      <w:r>
        <w:rPr>
          <w:i/>
        </w:rPr>
        <w:t xml:space="preserve">в первом квартале текущего года</w:t>
      </w:r>
      <w:r>
        <w:t xml:space="preserve"> была признана неблагополучной по лейкозу крупного рогатого скота, однако в дальнейшем в течение того же года эти </w:t>
      </w:r>
      <w:r>
        <w:rPr>
          <w:i/>
        </w:rPr>
        <w:t xml:space="preserve">сельхозтоваропроизводители</w:t>
      </w:r>
      <w:r>
        <w:rPr>
          <w:i/>
        </w:rPr>
        <w:t xml:space="preserve">в</w:t>
      </w:r>
      <w:r>
        <w:t xml:space="preserve">полном объеме смогли выполнить требования, установленные </w:t>
      </w:r>
      <w:r>
        <w:rPr>
          <w:i/>
        </w:rPr>
        <w:t xml:space="preserve">Порядком предоставления субсидий</w:t>
      </w:r>
      <w:r>
        <w:rPr>
          <w:i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Правительству Ивановской области предупреждение о необходимости прекращения дискриминации отдельных </w:t>
      </w:r>
      <w:r>
        <w:rPr>
          <w:i/>
        </w:rPr>
        <w:t xml:space="preserve">сельхозтоваропроизводителей</w:t>
      </w:r>
      <w:r>
        <w:t xml:space="preserve"> путем внесения в действующий Порядок предоставления субсидий соответствующих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</w:t>
      </w:r>
      <w:r>
        <w:t xml:space="preserve">Согласно</w:t>
      </w:r>
      <w:r>
        <w:t xml:space="preserve">предупреждению, Правительству Ивановской области необходимо внести в действующий Порядок предоставления субсидий изменения, позволяющие </w:t>
      </w:r>
      <w:r>
        <w:rPr>
          <w:i/>
        </w:rPr>
        <w:t xml:space="preserve">сельхозтоваропроизводителям, выполняющим его требования</w:t>
      </w:r>
      <w:r>
        <w:t xml:space="preserve">, получать субсидии за </w:t>
      </w:r>
      <w:r>
        <w:rPr>
          <w:i/>
        </w:rPr>
        <w:t xml:space="preserve">реализованное и (или) отгруженное на собственную переработку молоко на протяжении всего периода текущего года</w:t>
      </w:r>
      <w:r>
        <w:rPr>
          <w:i/>
        </w:rPr>
        <w:t xml:space="preserve">»,</w:t>
      </w:r>
      <w:r>
        <w:t xml:space="preserve"> – отметил заместитель начальника Управления контроля химической промышленности и агропромышленного комплекса ФАС России Андрей Ерин.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