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картель поставщиков ГСМ для  ФСИН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2017, 15:22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вынесла решение по делу о нарушении антимонопольного законодательства. Правонарушение выразилось в заключении и реализации антиконкурентного соглашении между участниками аукционов на поставку бензина и дизельного топлива для нужд ФСИН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Сговор на 12 аукционах реализован посредством отказа от конкурентной борьбы ООО «МиФ» для обеспечения победы ООО «Сибальянс». ООО «МиФ» не подавало ценовые предложения, либо не подавало предложения о цене контракта ниже, чем ООО «Сибальянс», несмотря на допуск к участию в торгах. В результате такого поведения ООО «Сибальянс» признавалось победителем с минимальным снижением цены государственного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Общий доход участников антиконкурентного соглашения составил более 290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полагает, что при таких обстоятельствах в действиях должностных лиц ООО «МИФ» и ООО «Сибальянс» усматриваются признаки преступления, предусмотренного пунктом «в» части 2 статьи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Копия решения и материалы дела в отношении ООО «МИФ» и ООО «Сибальянс» будут направлены в правоохранительные органы для решения вопроса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уже не первое решение за последнее время, которое вынесла ФАС России в отношении недобросовестных поставщиков на поставку бензина и дизельного топлива для нужд ФСИН России», – отметил начальник Контрольно-инспекционного управления в сфере ГОЗ Константин Алешин.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решением комиссии ФАС России по делу о нарушении антимонопольного законодательства ООО «Сибальянс» и ООО «Топливная компания» были признаны нарушившими пункт 2 части 1 статьи 11 Федерального закона от 26.07.2006 № 135-ФЗ «О защите конкуренции». Правонарушение выразилось в поддержании максимально выгодных цен для участников картеля на 9 аукционах, проводимых структурными подразделениями ФСИН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