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ПАО «МОЭК»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компании антимонопольная служба выявила признаки нарушения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января 2017 года Федеральная антимонопольная служба (ФАС России) направила предупреждение ПАО «Московская объединенная энергетическая компания». Ведомство выявило в действиях компании признаки нарушения Закона о защите конкуренции (пункт 5, части 1 статьи 10), которые выразились в уклонении от заключения договора на оказание услуг по передаче тепловой энергии с ООО «ТЭКЭнерго».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заместитель руководителя ФАС России Виталий Королев, ПАО «МОЭК» в десятидневный срок с момента получения предупреждения должно заключить договор на оказание услуг по передаче тепловой энергии с ООО «ТЭКЭнерго». Кроме того, после проведения этих действий ПАО «МОЭК» необходимо в течение трех дней сообщить в ФАС России о выполнении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Предупреждение является одной из форм профилактики нарушений обязательных требований антимонопольного законодательства. ФАС России является участником реформы контрольно-надзорной деятельности.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