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Раскрыт сговор поставщиков оборудования для криминалистических исследований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января 2018, 18:00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Девять компаний виновны в сговоре на торгах МВД и Российского федерального центра судебной экспертизы при Минюсте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января 2018 года Федеральная антимонопольная служба признала ООО «Крим-маркет», ООО «Крим-маркет.ру», ООО «АТ и Ф», ООО «Технокрим», ООО «Кримсервис», ООО «А-Тек», ООО «Эксперт КМ» (группа компаний «Крим-маркет»), ООО «Восточно-европейская управляющая компания», ООО «Интерсервис» (группа компаний «ВЕУК») нарушившими антимонопольное законодательство (п.2 ч.1 ст.11 Федерального закона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установила, что между группой компаний «Крим-маркет» и группой компаний «ВЕУК» было заключено антиконкурентное соглашение c целью поддержания цен на торгах Министерства внутренних дел Российской Федерации и ФБУ Российский федеральный центр судебной экспертизы при Министерстве юстиции РФ на поставку оборудования для криминалистических исследований. Начальная максимальная цена контракта во всех аукционах была снижена на 1%.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Реализация антиконкурентного соглашения выразилась в имитации конкуренции при совместном участии в торгах, а также в отказе от участия в торгах в пользу других участников соглашения. После заключения государственного контракта, компании из группы лиц «Крим-маркет» и ООО «ВЕУК» заключали договор поставки, предмет которого полностью совпадал с предметом государственного контракта, при этом цена договора была ниже почти в два раза.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«Неэффективное расходование бюджетных средств вследствие реализации антиконкурентного соглашения на торгах для правоохранительных органов содержит угрозу не только для экономики, но и для безопасности страны»</w:t>
      </w:r>
      <w:r>
        <w:t xml:space="preserve">, - прокомментировал решение статс-секретарь – заместитель руководителя ФАС России Андрей Цариковский.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