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Цены на комплектующее для космической техники под контролем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2018,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пресечен рост цен на комплектующее изделия, поставляемые АО «МНИИРС»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Федеральной антимонопольной службой пресечены нарушения антимонопольного законодательства, выявленные в действиях АО «Московский научно-исследовательский институт радиосвязи».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 ранее ФАС России предстояло разобраться с причинами повышения цены на прибор ЛБ-1 в рамках возбужденного антимонопольного дела в отношении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АО «МНИИРС»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Прибор ЛБ-1, производства АО «МНИИРС», является комплектующим изделием для космических кораблей серии «Прогресс» в Российской Федерации, поставляемых по государственному оборонному заказу в рамках выполнения Федеральной космической программы.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всестороннего и подробного рассмотрения сложившийся ситуации, АО «МНИИРС» так и не смогло обосновать необходимость произошедшего роста цены на продукцию. Более того, ФАС России выявлено, что цена на продукцию превышает сумму необходимых для производства и реализации такого товара расходов и прибыли, а также сформирована с нарушением установленного порядка ценообразования на указанную продукцию, а значит указанная цена необоснованно завышена, и сложилась в нарушении действующего законодательства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пришла к мнению, что основной причиной увеличения стоимости продукции могла стать потребность в извлечении дополнительной прибыли.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«Данная ситуация недопустима с точки зрения развития партнерских отношений, направленных на эффективное функционирование космической индустрии. Это не говоря о том, что рассматриваемые правоотношения возникли между хозяйствующими субъектами - участниками государственного оборонного заказа, а значит финансируются за счет бюджетных средств», - прокомментировал заместитель начальника Управления контроля авиационной, ракетно-космической и атомной промышленности ФАС России Антон Пастухов.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связи, по результатам рассмотрения антимонопольного дела, ФАС России привлекла АО «МНИИРС» к административной ответственности путем наложения штрафа, который оплачен АО «МНИИРС» в полном объеме, а также привлечено к административной ответственности конкретное должностное лицо, допустившее эту ситуацию.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для устранения последствий указанных правонарушений, ФАС России выдано предписание, в соответствии с которым АО «МНИИРС» обязано пересмотреть цену на продукцию в сторону уменьшения так, чтобы указанная цена соответствовала антимонопольному законодательству и установленному порядку ценообразования, не нарушала законные права и интересы всех участников рассматриваемых правоотношений.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указанное решение ФАС России и предписание не были обжаловано в суде, а АО «МНИИРС» в установленные сроки отчиталось перед антимонопольным органом об исполнении предписания путем снижения цены.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437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