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«Юнипро» и Системный оператор Единой энергетической системы нарушили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2018, 17:39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установила, что действия этих хозяйствующих субъектов привели к ущемлению интересов участников рынка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 2017 года антимонопольное ведомство возбудило дело в отношении ПАО «Юнипро» и Системного оператора Единой энергетической системы (АО «СО ЕЭС») по признакам нарушения Закона о защите конкуренции (ч. 1 ст. 10, ч. 4 ст. 11).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показало, что в октябре 2015 года ПАО «Юнипро» ввело в эксплуатацию энергоблок Березовской ГРЭС. С потребителями электроэнергии были заключены договоры предоставления мощности (ДПМ).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2016 года в котельном отделении энергоблока Березовской ГРЭС произошла авария, в результате которой его эксплуатация прекращена.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сообщал начальник Управления регулирования электроэнергетики ФАС России Дмитрий Васильев, с момента аварии поставка мощности не осуществлялась, однако ПАО «Юнипро» продолжало получать оплату от потребителей по заключенным ранее договорам. В результате эффект для потребителей составил около 1 млрд.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потребители оплачивали мощность, которая фактически не поставлялась и не могла быть поставлена в связи с утратой работоспособности оборудования вследствие аварии, что привело к ущемлению их интересов», - заявил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января 2018 года ФАС России признала ПАО «Юнипро» и Системный оператор Единой энергетической системы нарушившими часть 1 статью 10 Закона о защите конкуренции. За такое нарушение хозсубъектам грозит штраф в соответствии со статьей 14.31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Нарушений части 4 статьи 11 Комиссия службы не выявила.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