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позиция ФАС России о розничной продаже безрецептурных лекарств в торговых сетях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2018, 11:57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запросами СМИ и распространением искаженной информации о существующих рисках закрытия аптек и роста цен на лекарства в случае принятия разработанного Минпромторгом России законопроекта, разрешающего продажу безрецептурных лекарств в торговых организациях, Федеральная антимонопольная служба сообщает следующее.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законопроекту, торговая организация вправе осуществлять розничную торговлю безрецептурными препаратами в соответствии с требованиями Закона об обращении лекарственных средств, предусматривающими в том числе необходимость получения лицензии на фармацевтическую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и сегодня любое лицо, планирующее осуществлять розничную торговлю лекарственными препаратами может получить соответствующую лицензию. Для получения лицензии и осуществления последующей розничной торговли безрецептурными лекарствами торговая организация, также, как и любая аптека, должна будет соответствовать ряду требований, предусмотренных Положением о лицензировании фармацевтической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законопроект не предусматривает предоставления каких-либо преференций или упрощенного порядка торговли лекарствами для отдельных видов организаций, а его принятие не приведет к кардинальным переменам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помнить, что рынок розничной торговли лекарственными препаратами очень динамичный. В стране ежедневно открываются и закрываются сотни аптечных точек продаж. И принятие законопроекта никак не повлияет на существующую динамику, а тем более не станет причиной массового закрытия аптек.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не оправданы опасения, касающиеся роста цен на лекарства в случае принятия законопроекта. Цены на лекарства, включенные в перечень жизненно необходимых и важнейших лекарственных препаратов, регулируются государством и не подвержены резким изменениям. Более того, ФАС России проводит планомерную работу по их снижению.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 никак не повлияет на цены остальных лекарств, которые также находятся под вниманием контролирующих органов. В случае установления монопольно высоких цен ФАС России применяет меры антимонопольного реагирования, направленные на их снижение. Можно привести один из последних примеров – дело ФАС России против ООО «Новартис Фарма», которое установило монопольно высоких цен на онкологический препарат «Тайверб» (МНН «Лапатиниб»). С увеличением числа участников на рынке розничной продажи лекарств повышается конкуренция между ними, которая, напротив, будет стимулировать участников рынка снижать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