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Тамбовское УФАС России оштрафовало участников картельного сговора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2018,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«Звезда-2» и ООО «Строй-Лайн» оштрафованы по части 1 статьи 14.32 КоАП РФ (в редакции, действовавшей во время совершения правонарушения) за сговор на торгах на суммы: 27 422 240 рублей и 14 178 040 рублей соответственно.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Тамбовское УФАС России по результатам рассмотрения дела о нарушении антимонопольного законодательства признала ООО «Звезда-2» и ООО «Строй-Лайн» нарушившими пункт 2 части 1 статьи 11 Закона о защите конкуренции - заключение антиконкурентного соглашения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Установлено, что в 2014 году общества совместно участвовали в торгах, в ходе которых поочередно отказывались от конкурентной борьбы в пользу второго участника потенциального картеля. Их совместное участие в 14 электронных аукционах на выполнение строительных работ привело к поддержанию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сговора контракты были заключены со снижением цены от начальной (максимальной) цены контракта лишь на 0,5 %.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ч. 1 ст. 14.32 КоАП РФ заключение хозяйствующим субъектом недопустимого в соответствии с антимонопольным законодательством Российской Федерации соглашения, если такое соглашение приводит или может привести к повышению, снижению или поддержанию цен на торгах, либо заключение недопустимого в соответствии с антимонопольным законодательством Российской Федерации соглашения между организаторами торгов и (или) заказчиками с участниками этих торгов, если такое соглашение имеет своей целью либо приводит или может привести к ограничению конкуренции и (или) созданию преимущественных условий для каких-либо участников, либо участие в них влечет наложение административного штрафа на юридических лиц - 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