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поправки в Уголовный Кодекс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09:10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уголовном законодательстве появится четкое определение понятия «картель», полностью соответствующее мировому стандарту, - с этого начал свое выступление начальник Управления по борьбе с картелями ФАС России Андрей Тенишев, представляя 15 марта 2018 года членам Общественного совета законопроекты, которые смогут оптимизировать работу по предупреждению и пресечению картелей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«Первый законопроект – о внесении изменений в Уголовный кодекс и Уголовно-процессуальный кодекс. Он предусматривает уточнение определения состава преступления при заключении картеля с причинением крупного ущерба и извлечением крупного дохода. Изменяется характер квалифицированных и особо квалифицированных составов и становится проще порядок освобождения от уголовной ответственности. В отдельную норму выделяются соглашения на торгах», - рассказал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законопроект предусматривает внесение изменений в Закон о защите конкуренции и отдельные законодательные акты. Этот законопроект расширяет процессуальные возможности ФАС России при расследовании картелей. В частности, у ведомства появится возможность получения материалов оперативно-розыскной деятельности при расследовании картелей. Увеличиваются сроки давности по картелям до 5 лет, а для уголовных-наказуемых картелей до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«Разработанные нами поправки позволят создать комплексный механизм противодействия картелям. Для наиболее крупных картелей будет ужесточена уголовная ответственность», - сообщил А.Тенишев.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Ужесточение ответственности за картели будет вводиться параллельно с профилактической и разъяснительной работой ФАС России в рамках проведения реформы контрольно-надзорной деятельности в России, которую курирует сейчас Министр Правительства России Михаил Абызов.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пакет поправок наиболее приземленный и жесткий, так как речь идет об уголовном наказании. Почему он получился таким строгим? Потому что мы считаем картели – сверхсерьезной проблемой в экономике страны. Картели у нас есть везде. Нынешние поправки в законодательство – это уже не просто наша инициатива, это исполнение поручений Президента России. И поправки были подготовлены совместно с правоохранительными органами», - сообщил руководитель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разослала подготовленные поправки в законы во все основные предпринимательские сообщества и уже ряд замечаний и предложений бизнеса учтено в тексте законопроектов. В течение месяца обсуждение поправок будет продолжено на площадках РСПП, ТПП России, Опоры России и Деловой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Одновременно, по словам Игоря Артемьева, ФАС России по-прежнему будет уделять большое внимание мерам про профилактике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