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Национальный план развития конкуренции - документ стратегического планирования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2018, 13:30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межрегиональном семинаре-совещании обсудили цели и задачи Указа Президента России о направлениях госполитики по развитию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марта 2018 года в г. Челябинске открылся региональный семинар-совещание по вопросам тарифного и антимонопольного регулирования, контрольной деятельности в рамках 223-ФЗ и 44-ФЗ и судебной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мероприятия, заместитель руководителя ФАС России Сергей Пузыревский отметил, что состояние экономики нашей страны тесно связано с эффективностью антимонопольного регулирования и развитием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губернатора Челябинской области Сергея Шаля, семинар позволит обсудить актуальные вопросы и задачи, в том числе связанные с Указом Президента России о направлениях госполитики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Шестаков, д.т.н, профессор, ректор ЮУрГУ поприветствовал участников семинара и отметил, что с одной стороны университет является субъектом регулирования, с другой - площадкой по подготовке новых кадров. Сегодня свыше тысячи специалистов смогли повысить свою квалификацию в области системы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 приветственным словом к участникам мероприятия обратилась федеральный инспектор по Челябинской области Ирина Бугаева, обратившая внимание на совершенствование Закона о контрактной системе в соответствии с майскими указами Президента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первой сессии семинара выступила руководитель Челябинского УФАС России Анна Козлова.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своего выступления Сергей Пузыревский рассказал о мерах по реализации Национального плана развития конкуренции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конце 2017 года был подписан документ стратегического планирования, исторический документ, ставший важным обращением к вопросам конкуренции на таком высоком уровне",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задачам Нацплана ФАС России совместно с органами всех ветвей и уровней власти необходимо активизировать работу по развитию конкуренции в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2020 году предстоит добиться снижения количества нарушений антимонопольного законодательства со стороны органов власти не менее чем в 2 раза, увеличить не менее чем в 2 раза по сравнению с 2017 годом долю госзакупок, участниками которых являются только субъекты малого предпринимательства и социально ориентированные некоммерческие организации, а также обеспечить во всех отраслях экономики, за исключением сфер естественных монополий, присутствия не менее 3 хозсубъектов, как минимум один из которых относится к частному бизнесу.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Решением поставленных задач станет создание соответствующей нормативной базы. В частности, необходимо принять Федеральный закон о государственном регулировании цен (тарифов), реформировать естественные монополии, законодательно закрепить антимонопольный комплаенс, ограничить создание унитарных предприятий на конкурентных рынках. Подробнее о мерах по реализации Нацплана можно ознакомиться в </w:t>
      </w:r>
      <w:r>
        <w:t xml:space="preserve">презентации.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семинар-совещание "Тарифное и антимонопольное регулирование предпринимательской деятельности. Контроль закупочной деятельности хозсубъектов, подлежащих тарифному регулированию (в рамках 223-ФЗ и 44-ФЗ). Проблемы применения административной ответственности. Судебная практика" проходит 21-22 марта 2018 года в г. Челябинске.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[photo_838]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