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 интеллектуальным правам поддержал позицию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СИП подтвердил, что «Торговый Дом «Шампанские вина» незаконно приобрел и использовал права на обозначение «Архангельскъ» в маркировке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2018 г. Суд по интеллектуальным правам (СИП) своим решением поддержал позицию ФАС России и признал действия ООО «Торговый Дом «Шампанские вина» актом недобросовестной конкуренции, запрет на которую предусмотрен ФЗ «О защите конкуренции»[1].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по интеллектуальным правам учел, что в рамках рассмотрения дела ФАС России установила совокупность признаков недобросовестной конкуренции. Кроме того, СИП принял во внимание исследования общественного мнения, показавшие, что у потребителя не возникает ассоциативной связи между обозначением «Архангельскъ» и ООО «Торговый Дом «Шампанские вина».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недобросовестная конкуренция со стороны ООО «Торговый Дом «Шампанские вина» выразилась в приобретении и использовании исключительных прав на обозначение «Архангельскъ», в то время как водка «Архангельская» с 2001 г. производится и распространяется другим хозяйствующим субъектом – АО «Алвиз».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«АЛВИЗ» является правообладателем товарных знаков представляющих собой этикетку водки «Архангельская Северная выдержка» по свидетельству № 562681, этикетку водки «Архангельская Выдержанная» по свидетельству № 562682 в отношении товаров 33 класса МКТУ, а именно водки.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1 статьи 14.4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