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Первое в 2018 году уголовное дело о картеле направлено в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2018, 12:37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по ч.2 ст.204, ст.30, ч.2 ст.178 УК РФ расследовано СУ СК России по Самарской области на основании материалов Самарского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Уголовное дело возбуждено в отношении директора ООО «СМТ», его заместителя, инженера ООО «СМТ», топ-менеджера компании «ДжиИ Хэлскеа» в России и странах СНГ и его подчиненной; по обвинению по ст.30, ч. 2 ст.178, ч.1 ст.286 УК РФ заместителя Министра и руководителя управления обеспечения медицинской техникой Министерства здравоохранения Самарской области.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2 февраля 2017 года Самарское УФАС России признала ООО «СМТ» и ООО «ЦЭХ-Здоровье» нарушившими пункт 2 части 1 статьи 11 Закона о защите конкуренции (картель), а Министерство здравоохранения Самарской области, ООО «ЦЭХ-Здоровье» и ООО «СМТ» нарушившими статью 16 Закона о защите конкуренции (сговор с заказчиком на торгах).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Установлено, что целью антиконкурентных соглашений являлось обеспечение победы в электронном аукционе ООО «СМТ» с минимальным снижением цены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расследования на имущество обвиняемых наложен арест, заместитель Министра здравоохранения Самарской области отстранен от должности.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Цариковский напомнил, что Президент РФ в своем послании Федеральному Собранию РФ от 1 марта 2018 года указал на необходимость жесткого воздействия норм уголовного права в отношении преступлений, направленных, в том числе, на ограничение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и правоохранительные органы начали реализовывать поручения Президента и положения Национального плана развития конкуренции, направленные не только на развитие, но и защиту конкуренции от преступных посягательств»</w:t>
      </w:r>
      <w:r>
        <w:t xml:space="preserve">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Андрей Тенишев подчеркнул, что это первое уголовное дело о картеле, направленное в суд в этом году, и оно является ярким примером эффективного сотрудничества антимонопольных и правоохранительных органов, которое позволяет уверенно бороться с картелизацией на всех экономических рынках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