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Башкортостане возбуждено дело по признакам картеля на поставку продуктов в соцучреждения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2018, 12:34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возбуждено по материалам проекта ОНФ «За честные закупки» в рамках совместной работы по декартелизации сферы поставок питания в соцучреждения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Башкортостанское УФАС России возбудило дело по признакам организации картеля в сфере оказания услуг по социальному питанию в Республике Башкортостан.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Предполагаемое нарушение выразилось в заключении антиконкурентного соглашения между ООО «Сластена» и АО «Уфимское хлебообъединение «Восход» с целью поддержания цен на торгах. По предварительной оценке общая сумма начальных цен контрактов составляет десятки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компании неоднократно совместно участвовали в открытых аукционах в электронной форме на поставку продуктов питания в школы, детские сады, больницы и другие социальные учреждения, при этом такие торги проходили практически без снижения НМЦК.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уделяет особое внимание работе по выявлению картелей в сфере поставок продуктов питания в социальные учреждения России. Дело Башкортостаноского УФАС России является одним из эпизодов системной работы по противодействию картелям в данной сфере, проводимой при содействии активистов проекта ОНФ «За честные закупки»,</w:t>
      </w:r>
      <w:r>
        <w:t xml:space="preserve"> 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