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одобрили положения проекта Дорожной карты в сфере информационных технологий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2018, 16:50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«Реализация этой Дорожной карты значительно улучшит ситуацию на рынке информационных технологий и будет способствовать выполнению целевых показателей Национального плана по развитию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заявил заместитель руководителя ФАС России Анатолий Голомолзин в рамках заседание Экспертного совета по развитию конкуренции в области информационных технологий, которое состоялось 6 апреля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Первым пунктом повестки эксперты обсудили положения Национального плана по развитию конкуренции в Российской Федерации, его цели и задачи и ожидаемые результаты применения.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«Национальный план был утвержден Указом Президента Российской Федерации 21 декабря 2017 года. Он вносит существенные изменения в вопросы государственной политики и ориентирует на то, что развитие конкуренции должно стать приоритетным направлением для всех ветвей и уровней власти. Определены 13 сфер экономики с конкретными целевыми параметрами, к которым, в том числе, относятся секторы телекоммуникаций и информационных технологий. В настоящее время формируются Дорожные карты в этих сферах, одну из которых мы хотели бы обсудить сегодня с экспертами», - рассказал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числе основополагающих принципов государственной политики по развитию конкуренции он назвал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темы начальник Управления регулирования связи и информационных технологий ФАС России Елена Заева представила проект плана мероприятий в области информационных технологий и по пунктам рассказала, чего ожидает ведомство от его реализации. С проектом Дорожной карты можно ознакомиться </w:t>
      </w:r>
      <w:r>
        <w:t xml:space="preserve">здесь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заседания поддержали предложенный план с незначительными дополнениями и уточнениями.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заседания участники утвердили План работы Экспертного совета при ФАС России по развитию конкуренции в области информационных технологий на 2018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[video_1162]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[photo_852]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